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070C6" w14:textId="47EA35A8" w:rsidR="00C95821" w:rsidRDefault="00000000">
      <w:pPr>
        <w:pStyle w:val="western"/>
        <w:spacing w:before="280" w:after="0"/>
        <w:ind w:left="5954"/>
        <w:rPr>
          <w:color w:val="auto"/>
        </w:rPr>
      </w:pPr>
      <w:r>
        <w:rPr>
          <w:rFonts w:ascii="Arial Narrow" w:hAnsi="Arial Narrow"/>
          <w:b/>
          <w:bCs/>
          <w:color w:val="auto"/>
        </w:rPr>
        <w:t xml:space="preserve">Załącznik Nr </w:t>
      </w:r>
      <w:r w:rsidR="00641399">
        <w:rPr>
          <w:rFonts w:ascii="Arial Narrow" w:hAnsi="Arial Narrow"/>
          <w:b/>
          <w:bCs/>
          <w:color w:val="auto"/>
        </w:rPr>
        <w:t>3</w:t>
      </w:r>
      <w:r>
        <w:rPr>
          <w:rFonts w:ascii="Arial Narrow" w:hAnsi="Arial Narrow"/>
          <w:b/>
          <w:bCs/>
          <w:color w:val="auto"/>
        </w:rPr>
        <w:t xml:space="preserve"> do SWZ</w:t>
      </w:r>
      <w:r>
        <w:rPr>
          <w:rFonts w:ascii="Arial Narrow" w:hAnsi="Arial Narrow"/>
          <w:b/>
          <w:bCs/>
          <w:color w:val="auto"/>
        </w:rPr>
        <w:br/>
        <w:t>Nr OW.VII.260.</w:t>
      </w:r>
      <w:r w:rsidR="00D00D07">
        <w:rPr>
          <w:rFonts w:ascii="Arial Narrow" w:hAnsi="Arial Narrow"/>
          <w:b/>
          <w:bCs/>
          <w:color w:val="auto"/>
        </w:rPr>
        <w:t>18</w:t>
      </w:r>
      <w:r>
        <w:rPr>
          <w:rFonts w:ascii="Arial Narrow" w:hAnsi="Arial Narrow"/>
          <w:b/>
          <w:bCs/>
          <w:color w:val="auto"/>
        </w:rPr>
        <w:t>.202</w:t>
      </w:r>
      <w:r w:rsidR="00D00D07">
        <w:rPr>
          <w:rFonts w:ascii="Arial Narrow" w:hAnsi="Arial Narrow"/>
          <w:b/>
          <w:bCs/>
          <w:color w:val="auto"/>
        </w:rPr>
        <w:t>6</w:t>
      </w:r>
    </w:p>
    <w:p w14:paraId="1F2318EC" w14:textId="77777777" w:rsidR="00C95821" w:rsidRDefault="00C95821">
      <w:pPr>
        <w:spacing w:after="0"/>
        <w:ind w:left="5246" w:firstLine="708"/>
        <w:rPr>
          <w:rFonts w:ascii="Arial" w:hAnsi="Arial" w:cs="Arial"/>
          <w:b/>
          <w:color w:val="auto"/>
          <w:sz w:val="20"/>
          <w:szCs w:val="20"/>
        </w:rPr>
      </w:pPr>
    </w:p>
    <w:p w14:paraId="207FEA08" w14:textId="77777777" w:rsidR="00C95821" w:rsidRDefault="00000000">
      <w:pPr>
        <w:spacing w:after="0"/>
        <w:ind w:left="5246" w:firstLine="708"/>
        <w:rPr>
          <w:rFonts w:ascii="Arial" w:hAnsi="Arial" w:cs="Arial"/>
          <w:b/>
          <w:color w:val="auto"/>
          <w:sz w:val="20"/>
          <w:szCs w:val="20"/>
        </w:rPr>
      </w:pPr>
      <w:r>
        <w:rPr>
          <w:rFonts w:ascii="Arial" w:hAnsi="Arial" w:cs="Arial"/>
          <w:b/>
          <w:color w:val="auto"/>
          <w:sz w:val="20"/>
          <w:szCs w:val="20"/>
        </w:rPr>
        <w:t>Zamawiający:</w:t>
      </w:r>
    </w:p>
    <w:p w14:paraId="6641F5A4" w14:textId="77777777" w:rsidR="00C95821" w:rsidRDefault="00000000">
      <w:pPr>
        <w:spacing w:after="0" w:line="240" w:lineRule="auto"/>
        <w:ind w:left="5954"/>
        <w:rPr>
          <w:rFonts w:ascii="Arial" w:hAnsi="Arial" w:cs="Arial"/>
          <w:i/>
          <w:color w:val="auto"/>
          <w:sz w:val="20"/>
          <w:szCs w:val="20"/>
        </w:rPr>
      </w:pPr>
      <w:r>
        <w:rPr>
          <w:rFonts w:ascii="Arial" w:hAnsi="Arial" w:cs="Arial"/>
          <w:i/>
          <w:color w:val="auto"/>
          <w:sz w:val="20"/>
          <w:szCs w:val="20"/>
        </w:rPr>
        <w:t>Miejski Zespół Obsługi Placówek Oświatowo – Wychowawczych</w:t>
      </w:r>
      <w:r>
        <w:rPr>
          <w:rFonts w:ascii="Arial" w:hAnsi="Arial" w:cs="Arial"/>
          <w:i/>
          <w:color w:val="auto"/>
          <w:sz w:val="20"/>
          <w:szCs w:val="20"/>
        </w:rPr>
        <w:br/>
        <w:t>w Jaworznie</w:t>
      </w:r>
      <w:r>
        <w:rPr>
          <w:rFonts w:ascii="Arial" w:hAnsi="Arial" w:cs="Arial"/>
          <w:i/>
          <w:color w:val="auto"/>
          <w:sz w:val="20"/>
          <w:szCs w:val="20"/>
        </w:rPr>
        <w:br/>
        <w:t>ul. Zacisze Boczna 3</w:t>
      </w:r>
      <w:bookmarkStart w:id="0" w:name="__DdeLink__4853_623472823"/>
      <w:bookmarkEnd w:id="0"/>
    </w:p>
    <w:p w14:paraId="0B799263" w14:textId="77777777" w:rsidR="00C95821" w:rsidRDefault="00000000">
      <w:pPr>
        <w:spacing w:after="0" w:line="240" w:lineRule="auto"/>
        <w:ind w:left="5954"/>
        <w:rPr>
          <w:rFonts w:ascii="Arial" w:hAnsi="Arial" w:cs="Arial"/>
          <w:i/>
          <w:color w:val="auto"/>
          <w:sz w:val="20"/>
          <w:szCs w:val="20"/>
        </w:rPr>
      </w:pPr>
      <w:r>
        <w:rPr>
          <w:rFonts w:ascii="Arial" w:hAnsi="Arial" w:cs="Arial"/>
          <w:i/>
          <w:color w:val="auto"/>
          <w:sz w:val="20"/>
          <w:szCs w:val="20"/>
        </w:rPr>
        <w:t>43-600 Jaworzno</w:t>
      </w:r>
    </w:p>
    <w:p w14:paraId="51F19277" w14:textId="77777777" w:rsidR="00C95821" w:rsidRDefault="00C95821">
      <w:pPr>
        <w:spacing w:after="0"/>
        <w:rPr>
          <w:rFonts w:ascii="Arial" w:hAnsi="Arial" w:cs="Arial"/>
          <w:b/>
          <w:color w:val="auto"/>
        </w:rPr>
      </w:pPr>
    </w:p>
    <w:p w14:paraId="3B8CC968" w14:textId="77777777" w:rsidR="00C95821" w:rsidRDefault="00000000">
      <w:pPr>
        <w:spacing w:after="0"/>
        <w:rPr>
          <w:rFonts w:ascii="Arial" w:hAnsi="Arial" w:cs="Arial"/>
          <w:b/>
          <w:color w:val="auto"/>
          <w:sz w:val="20"/>
          <w:szCs w:val="20"/>
        </w:rPr>
      </w:pPr>
      <w:r>
        <w:rPr>
          <w:rFonts w:ascii="Arial" w:hAnsi="Arial" w:cs="Arial"/>
          <w:b/>
          <w:color w:val="auto"/>
          <w:sz w:val="20"/>
          <w:szCs w:val="20"/>
        </w:rPr>
        <w:t>Wykonawca:</w:t>
      </w:r>
    </w:p>
    <w:p w14:paraId="23175D05" w14:textId="77777777" w:rsidR="00C95821" w:rsidRDefault="00000000">
      <w:pPr>
        <w:spacing w:after="0" w:line="480" w:lineRule="auto"/>
        <w:ind w:right="5954"/>
        <w:rPr>
          <w:rFonts w:ascii="Arial" w:hAnsi="Arial" w:cs="Arial"/>
          <w:color w:val="auto"/>
          <w:sz w:val="20"/>
          <w:szCs w:val="20"/>
        </w:rPr>
      </w:pPr>
      <w:r>
        <w:rPr>
          <w:rFonts w:ascii="Arial" w:hAnsi="Arial" w:cs="Arial"/>
          <w:color w:val="auto"/>
          <w:sz w:val="20"/>
          <w:szCs w:val="20"/>
        </w:rPr>
        <w:t>………………………………………………………………………………</w:t>
      </w:r>
    </w:p>
    <w:p w14:paraId="5258522C" w14:textId="77777777" w:rsidR="00C95821" w:rsidRDefault="00000000">
      <w:pPr>
        <w:ind w:right="5953"/>
        <w:rPr>
          <w:rFonts w:ascii="Arial" w:hAnsi="Arial" w:cs="Arial"/>
          <w:i/>
          <w:color w:val="auto"/>
          <w:sz w:val="16"/>
          <w:szCs w:val="16"/>
        </w:rPr>
      </w:pPr>
      <w:r>
        <w:rPr>
          <w:rFonts w:ascii="Arial" w:hAnsi="Arial" w:cs="Arial"/>
          <w:i/>
          <w:color w:val="auto"/>
          <w:sz w:val="16"/>
          <w:szCs w:val="16"/>
        </w:rPr>
        <w:t>(pełna nazwa/firma, adres, w zależności od podmiotu: NIP/PESEL, KRS/</w:t>
      </w:r>
      <w:proofErr w:type="spellStart"/>
      <w:r>
        <w:rPr>
          <w:rFonts w:ascii="Arial" w:hAnsi="Arial" w:cs="Arial"/>
          <w:i/>
          <w:color w:val="auto"/>
          <w:sz w:val="16"/>
          <w:szCs w:val="16"/>
        </w:rPr>
        <w:t>CEiDG</w:t>
      </w:r>
      <w:proofErr w:type="spellEnd"/>
      <w:r>
        <w:rPr>
          <w:rFonts w:ascii="Arial" w:hAnsi="Arial" w:cs="Arial"/>
          <w:i/>
          <w:color w:val="auto"/>
          <w:sz w:val="16"/>
          <w:szCs w:val="16"/>
        </w:rPr>
        <w:t>)</w:t>
      </w:r>
    </w:p>
    <w:p w14:paraId="21553528" w14:textId="77777777" w:rsidR="00C95821" w:rsidRDefault="00000000">
      <w:pPr>
        <w:spacing w:after="0"/>
        <w:rPr>
          <w:rFonts w:ascii="Arial" w:hAnsi="Arial" w:cs="Arial"/>
          <w:color w:val="auto"/>
          <w:sz w:val="20"/>
          <w:szCs w:val="20"/>
          <w:u w:val="single"/>
        </w:rPr>
      </w:pPr>
      <w:r>
        <w:rPr>
          <w:rFonts w:ascii="Arial" w:hAnsi="Arial" w:cs="Arial"/>
          <w:color w:val="auto"/>
          <w:sz w:val="20"/>
          <w:szCs w:val="20"/>
          <w:u w:val="single"/>
        </w:rPr>
        <w:t>reprezentowany przez:</w:t>
      </w:r>
    </w:p>
    <w:p w14:paraId="5CE50AD5" w14:textId="77777777" w:rsidR="00C95821" w:rsidRDefault="00000000">
      <w:pPr>
        <w:spacing w:after="0" w:line="480" w:lineRule="auto"/>
        <w:ind w:right="5954"/>
        <w:rPr>
          <w:rFonts w:ascii="Arial" w:hAnsi="Arial" w:cs="Arial"/>
          <w:color w:val="auto"/>
          <w:sz w:val="20"/>
          <w:szCs w:val="20"/>
        </w:rPr>
      </w:pPr>
      <w:r>
        <w:rPr>
          <w:rFonts w:ascii="Arial" w:hAnsi="Arial" w:cs="Arial"/>
          <w:color w:val="auto"/>
          <w:sz w:val="20"/>
          <w:szCs w:val="20"/>
        </w:rPr>
        <w:t>………………………………………………………………………………</w:t>
      </w:r>
    </w:p>
    <w:p w14:paraId="59DD7C46" w14:textId="77777777" w:rsidR="00C95821" w:rsidRDefault="00000000">
      <w:pPr>
        <w:spacing w:after="0"/>
        <w:ind w:right="5953"/>
        <w:rPr>
          <w:rFonts w:ascii="Arial" w:hAnsi="Arial" w:cs="Arial"/>
          <w:i/>
          <w:color w:val="auto"/>
          <w:sz w:val="16"/>
          <w:szCs w:val="16"/>
        </w:rPr>
      </w:pPr>
      <w:r>
        <w:rPr>
          <w:rFonts w:ascii="Arial" w:hAnsi="Arial" w:cs="Arial"/>
          <w:i/>
          <w:color w:val="auto"/>
          <w:sz w:val="16"/>
          <w:szCs w:val="16"/>
        </w:rPr>
        <w:t>(imię, nazwisko, stanowisko/podstawa do reprezentacji)</w:t>
      </w:r>
    </w:p>
    <w:p w14:paraId="7FF12B1E" w14:textId="6D21125E" w:rsidR="00C95821" w:rsidRDefault="00000000">
      <w:pPr>
        <w:spacing w:line="240" w:lineRule="auto"/>
        <w:jc w:val="center"/>
        <w:rPr>
          <w:rFonts w:ascii="Arial Narrow" w:hAnsi="Arial Narrow"/>
          <w:color w:val="auto"/>
        </w:rPr>
      </w:pPr>
      <w:r>
        <w:rPr>
          <w:rFonts w:ascii="Arial Narrow" w:hAnsi="Arial Narrow" w:cs="Arial"/>
          <w:b/>
          <w:color w:val="auto"/>
          <w:u w:val="single"/>
        </w:rPr>
        <w:t xml:space="preserve">OŚWIADCZENIE WYKONAWCY O NIEPODLEGANIU WYKLUCZENIU </w:t>
      </w:r>
    </w:p>
    <w:p w14:paraId="621008AB" w14:textId="77777777" w:rsidR="00C95821" w:rsidRDefault="00000000">
      <w:pPr>
        <w:spacing w:line="240" w:lineRule="auto"/>
        <w:jc w:val="center"/>
        <w:rPr>
          <w:rFonts w:ascii="Arial Narrow" w:hAnsi="Arial Narrow"/>
          <w:color w:val="auto"/>
        </w:rPr>
      </w:pPr>
      <w:r>
        <w:rPr>
          <w:rFonts w:ascii="Arial Narrow" w:hAnsi="Arial Narrow" w:cs="Arial"/>
          <w:b/>
          <w:color w:val="auto"/>
          <w:u w:val="single"/>
        </w:rPr>
        <w:t xml:space="preserve">ORAZ SPEŁNIANIU WARUNKÓW UDZIAŁU W POSTĘPOWANIU </w:t>
      </w:r>
    </w:p>
    <w:p w14:paraId="1C29822F" w14:textId="77777777" w:rsidR="00C95821" w:rsidRDefault="00000000">
      <w:pPr>
        <w:spacing w:after="0" w:line="240" w:lineRule="auto"/>
        <w:jc w:val="center"/>
        <w:rPr>
          <w:rFonts w:ascii="Arial Narrow" w:hAnsi="Arial Narrow"/>
          <w:color w:val="auto"/>
        </w:rPr>
      </w:pPr>
      <w:r>
        <w:rPr>
          <w:rFonts w:ascii="Arial Narrow" w:hAnsi="Arial Narrow" w:cs="Arial"/>
          <w:b/>
          <w:color w:val="auto"/>
        </w:rPr>
        <w:t xml:space="preserve">składane na podstawie art. 125 ust. 1 ustawy z dnia 11 września 2019 r. </w:t>
      </w:r>
    </w:p>
    <w:p w14:paraId="7F73F46D" w14:textId="77777777" w:rsidR="00C95821" w:rsidRDefault="00000000">
      <w:pPr>
        <w:tabs>
          <w:tab w:val="center" w:pos="4891"/>
          <w:tab w:val="right" w:pos="9782"/>
        </w:tabs>
        <w:spacing w:after="0" w:line="240" w:lineRule="auto"/>
        <w:jc w:val="center"/>
        <w:rPr>
          <w:rFonts w:ascii="Arial Narrow" w:hAnsi="Arial Narrow"/>
          <w:color w:val="auto"/>
        </w:rPr>
      </w:pPr>
      <w:r>
        <w:rPr>
          <w:rFonts w:ascii="Arial Narrow" w:hAnsi="Arial Narrow" w:cs="Arial"/>
          <w:b/>
          <w:color w:val="auto"/>
        </w:rPr>
        <w:t xml:space="preserve">Prawo zamówień publicznych (dalej jako: ustawa </w:t>
      </w:r>
      <w:proofErr w:type="spellStart"/>
      <w:r>
        <w:rPr>
          <w:rFonts w:ascii="Arial Narrow" w:hAnsi="Arial Narrow" w:cs="Arial"/>
          <w:b/>
          <w:color w:val="auto"/>
        </w:rPr>
        <w:t>Pzp</w:t>
      </w:r>
      <w:proofErr w:type="spellEnd"/>
      <w:r>
        <w:rPr>
          <w:rFonts w:ascii="Arial Narrow" w:hAnsi="Arial Narrow" w:cs="Arial"/>
          <w:b/>
          <w:color w:val="auto"/>
        </w:rPr>
        <w:t xml:space="preserve">) </w:t>
      </w:r>
    </w:p>
    <w:p w14:paraId="1E74F203" w14:textId="77777777" w:rsidR="00C95821" w:rsidRDefault="00000000">
      <w:pPr>
        <w:tabs>
          <w:tab w:val="center" w:pos="4891"/>
          <w:tab w:val="right" w:pos="9782"/>
        </w:tabs>
        <w:spacing w:after="0" w:line="240" w:lineRule="auto"/>
        <w:jc w:val="center"/>
        <w:rPr>
          <w:rFonts w:ascii="Arial Narrow" w:hAnsi="Arial Narrow"/>
          <w:color w:val="auto"/>
        </w:rPr>
      </w:pPr>
      <w:r>
        <w:rPr>
          <w:rFonts w:ascii="Arial Narrow" w:hAnsi="Arial Narrow" w:cs="Arial"/>
          <w:b/>
          <w:color w:val="auto"/>
        </w:rPr>
        <w:t xml:space="preserve">oraz  na podstawie </w:t>
      </w:r>
    </w:p>
    <w:p w14:paraId="07750CAC" w14:textId="77777777" w:rsidR="00C95821" w:rsidRDefault="00000000" w:rsidP="003A15E4">
      <w:pPr>
        <w:tabs>
          <w:tab w:val="center" w:pos="4891"/>
          <w:tab w:val="right" w:pos="9782"/>
        </w:tabs>
        <w:spacing w:after="0" w:line="240" w:lineRule="auto"/>
        <w:ind w:left="-284" w:firstLine="142"/>
        <w:jc w:val="center"/>
        <w:rPr>
          <w:rFonts w:ascii="Arial Narrow" w:hAnsi="Arial Narrow"/>
          <w:color w:val="auto"/>
        </w:rPr>
      </w:pPr>
      <w:r>
        <w:rPr>
          <w:rFonts w:ascii="Arial Narrow" w:hAnsi="Arial Narrow" w:cs="Arial"/>
          <w:b/>
          <w:bCs/>
          <w:color w:val="auto"/>
        </w:rPr>
        <w:t>art. 7 ust. 1  Ustawy z dnia 13 kwietnia 2022  o szczególnych rozwiązaniach w zakresie przeciwdziałania agresji na Ukrainę oraz służących ochronie bezpieczeństwa narodowego</w:t>
      </w:r>
    </w:p>
    <w:p w14:paraId="3073E313" w14:textId="77777777" w:rsidR="00C95821" w:rsidRDefault="00C95821">
      <w:pPr>
        <w:spacing w:after="0" w:line="240" w:lineRule="auto"/>
        <w:jc w:val="both"/>
        <w:rPr>
          <w:rFonts w:ascii="Arial Narrow" w:hAnsi="Arial Narrow" w:cs="Arial"/>
          <w:b/>
          <w:bCs/>
          <w:color w:val="auto"/>
        </w:rPr>
      </w:pPr>
    </w:p>
    <w:p w14:paraId="68DB1968" w14:textId="73E902D2" w:rsidR="00C95821" w:rsidRPr="00320379" w:rsidRDefault="00000000" w:rsidP="00E720E6">
      <w:pPr>
        <w:pStyle w:val="western"/>
        <w:spacing w:line="276" w:lineRule="auto"/>
        <w:jc w:val="both"/>
        <w:rPr>
          <w:rFonts w:ascii="Arial Narrow" w:hAnsi="Arial Narrow"/>
        </w:rPr>
      </w:pPr>
      <w:r w:rsidRPr="00320379">
        <w:rPr>
          <w:rFonts w:ascii="Arial Narrow" w:hAnsi="Arial Narrow" w:cs="Arial"/>
          <w:color w:val="auto"/>
        </w:rPr>
        <w:t xml:space="preserve">Na potrzeby postępowania o udzielenie zamówienia publicznego </w:t>
      </w:r>
      <w:proofErr w:type="spellStart"/>
      <w:r w:rsidRPr="00320379">
        <w:rPr>
          <w:rFonts w:ascii="Arial Narrow" w:hAnsi="Arial Narrow" w:cs="Arial"/>
          <w:color w:val="auto"/>
        </w:rPr>
        <w:t>pn</w:t>
      </w:r>
      <w:proofErr w:type="spellEnd"/>
      <w:r w:rsidR="008F7A28" w:rsidRPr="00320379">
        <w:rPr>
          <w:rFonts w:ascii="Arial Narrow" w:hAnsi="Arial Narrow" w:cs="Arial"/>
          <w:color w:val="auto"/>
        </w:rPr>
        <w:t xml:space="preserve"> </w:t>
      </w:r>
      <w:r w:rsidR="00320379" w:rsidRPr="00320379">
        <w:rPr>
          <w:rFonts w:ascii="Arial Narrow" w:hAnsi="Arial Narrow"/>
          <w:b/>
          <w:bCs/>
          <w:color w:val="auto"/>
        </w:rPr>
        <w:t>”</w:t>
      </w:r>
      <w:r w:rsidR="00320379" w:rsidRPr="00320379">
        <w:rPr>
          <w:rFonts w:ascii="Arial Narrow" w:hAnsi="Arial Narrow"/>
          <w:b/>
          <w:bCs/>
          <w:i/>
          <w:iCs/>
          <w:color w:val="auto"/>
        </w:rPr>
        <w:t>Sukcesywne dostawy partiami 2</w:t>
      </w:r>
      <w:r w:rsidR="00DD1240">
        <w:rPr>
          <w:rFonts w:ascii="Arial Narrow" w:hAnsi="Arial Narrow"/>
          <w:b/>
          <w:bCs/>
          <w:i/>
          <w:iCs/>
          <w:color w:val="auto"/>
        </w:rPr>
        <w:t>2</w:t>
      </w:r>
      <w:r w:rsidR="00320379" w:rsidRPr="00320379">
        <w:rPr>
          <w:rFonts w:ascii="Arial Narrow" w:hAnsi="Arial Narrow"/>
          <w:b/>
          <w:bCs/>
          <w:i/>
          <w:iCs/>
          <w:color w:val="auto"/>
        </w:rPr>
        <w:t xml:space="preserve"> 000 litry oleju opałowego lekkiego do Szkoły Podstawowej Nr 20 w Jaworznie, ul. Nauczycielska 20 oraz</w:t>
      </w:r>
      <w:r w:rsidR="00320379" w:rsidRPr="00320379">
        <w:rPr>
          <w:rFonts w:ascii="Arial Narrow" w:hAnsi="Arial Narrow"/>
          <w:b/>
          <w:bCs/>
          <w:i/>
          <w:iCs/>
          <w:color w:val="auto"/>
        </w:rPr>
        <w:br/>
        <w:t xml:space="preserve"> 10 000 litrów oleju opałowego lekkiego do Przedszkola Miejskiego Nr 4</w:t>
      </w:r>
      <w:r w:rsidR="00320379">
        <w:rPr>
          <w:rFonts w:ascii="Arial Narrow" w:hAnsi="Arial Narrow"/>
          <w:b/>
          <w:bCs/>
          <w:i/>
          <w:iCs/>
          <w:color w:val="auto"/>
        </w:rPr>
        <w:t xml:space="preserve"> </w:t>
      </w:r>
      <w:r w:rsidR="00320379" w:rsidRPr="00320379">
        <w:rPr>
          <w:rFonts w:ascii="Arial Narrow" w:hAnsi="Arial Narrow"/>
          <w:b/>
          <w:bCs/>
          <w:i/>
          <w:iCs/>
          <w:color w:val="auto"/>
        </w:rPr>
        <w:t xml:space="preserve"> w Jaworznie, ul. Wyzwolenia 4 </w:t>
      </w:r>
      <w:r w:rsidR="00320379">
        <w:rPr>
          <w:rFonts w:ascii="Arial Narrow" w:hAnsi="Arial Narrow"/>
          <w:b/>
          <w:bCs/>
          <w:i/>
          <w:iCs/>
          <w:color w:val="auto"/>
        </w:rPr>
        <w:br/>
      </w:r>
      <w:r w:rsidR="00320379" w:rsidRPr="00320379">
        <w:rPr>
          <w:rFonts w:ascii="Arial Narrow" w:hAnsi="Arial Narrow"/>
          <w:b/>
          <w:bCs/>
          <w:i/>
          <w:iCs/>
          <w:color w:val="auto"/>
        </w:rPr>
        <w:t xml:space="preserve">z zastrzeżeniem zmniejszenia tej ilości maksymalnie o 15% dla poszczególnej placówki w terminie od dnia podpisania umowy do </w:t>
      </w:r>
      <w:r w:rsidR="00DD1240">
        <w:rPr>
          <w:rFonts w:ascii="Arial Narrow" w:hAnsi="Arial Narrow"/>
          <w:b/>
          <w:bCs/>
          <w:i/>
          <w:iCs/>
          <w:color w:val="auto"/>
        </w:rPr>
        <w:t>28 grudnia</w:t>
      </w:r>
      <w:r w:rsidR="00320379" w:rsidRPr="00320379">
        <w:rPr>
          <w:rFonts w:ascii="Arial Narrow" w:hAnsi="Arial Narrow"/>
          <w:b/>
          <w:bCs/>
          <w:i/>
          <w:iCs/>
          <w:color w:val="auto"/>
        </w:rPr>
        <w:t xml:space="preserve"> 2026 r”</w:t>
      </w:r>
      <w:r w:rsidR="00320379">
        <w:rPr>
          <w:rFonts w:ascii="Arial Narrow" w:hAnsi="Arial Narrow"/>
          <w:b/>
          <w:bCs/>
          <w:i/>
          <w:iCs/>
          <w:color w:val="auto"/>
        </w:rPr>
        <w:t xml:space="preserve">, </w:t>
      </w:r>
      <w:r w:rsidR="00641399" w:rsidRPr="00320379">
        <w:rPr>
          <w:rFonts w:ascii="Arial Narrow" w:hAnsi="Arial Narrow"/>
          <w:b/>
          <w:bCs/>
          <w:i/>
          <w:iCs/>
          <w:color w:val="auto"/>
        </w:rPr>
        <w:t xml:space="preserve"> </w:t>
      </w:r>
      <w:r w:rsidRPr="00320379">
        <w:rPr>
          <w:rFonts w:ascii="Arial Narrow" w:hAnsi="Arial Narrow" w:cs="Arial"/>
        </w:rPr>
        <w:t xml:space="preserve">prowadzonego przez </w:t>
      </w:r>
      <w:r w:rsidRPr="00320379">
        <w:rPr>
          <w:rFonts w:ascii="Arial Narrow" w:hAnsi="Arial Narrow" w:cs="Arial"/>
          <w:b/>
          <w:bCs/>
          <w:i/>
        </w:rPr>
        <w:t>Miejski Zespół Obsługi Placówek Oświatowo –Wychowawczych w Jaworznie</w:t>
      </w:r>
      <w:r w:rsidRPr="00320379">
        <w:rPr>
          <w:rFonts w:ascii="Arial Narrow" w:hAnsi="Arial Narrow" w:cs="Arial"/>
        </w:rPr>
        <w:t xml:space="preserve">, z siedzibą przy </w:t>
      </w:r>
      <w:r w:rsidRPr="00320379">
        <w:rPr>
          <w:rFonts w:ascii="Arial Narrow" w:hAnsi="Arial Narrow" w:cs="Arial"/>
          <w:b/>
          <w:bCs/>
          <w:i/>
        </w:rPr>
        <w:t>ul. Zacisze Boczna 3, 43-600 Jaworzno</w:t>
      </w:r>
      <w:r w:rsidRPr="00320379">
        <w:rPr>
          <w:rFonts w:ascii="Arial Narrow" w:hAnsi="Arial Narrow" w:cs="Arial"/>
          <w:i/>
        </w:rPr>
        <w:t xml:space="preserve">, </w:t>
      </w:r>
      <w:r w:rsidRPr="00320379">
        <w:rPr>
          <w:rFonts w:ascii="Arial Narrow" w:hAnsi="Arial Narrow" w:cs="Arial"/>
        </w:rPr>
        <w:t>oświadczam, co następuje:</w:t>
      </w:r>
    </w:p>
    <w:p w14:paraId="386A8BE4" w14:textId="77777777" w:rsidR="00C95821" w:rsidRPr="003A15E4" w:rsidRDefault="00000000">
      <w:pPr>
        <w:numPr>
          <w:ilvl w:val="0"/>
          <w:numId w:val="1"/>
        </w:numPr>
        <w:spacing w:after="0" w:line="360" w:lineRule="auto"/>
        <w:ind w:left="644"/>
        <w:contextualSpacing/>
        <w:jc w:val="both"/>
        <w:rPr>
          <w:rFonts w:ascii="Arial Narrow" w:hAnsi="Arial Narrow" w:cs="Arial"/>
          <w:sz w:val="24"/>
          <w:szCs w:val="24"/>
        </w:rPr>
      </w:pPr>
      <w:r w:rsidRPr="003A15E4">
        <w:rPr>
          <w:rFonts w:ascii="Arial Narrow" w:hAnsi="Arial Narrow" w:cs="Arial"/>
          <w:color w:val="auto"/>
          <w:sz w:val="24"/>
          <w:szCs w:val="24"/>
        </w:rPr>
        <w:t>Mając na uwadze przesłanki wykluczenia zawarte w art. 108 ust. 1 pkt 1-6 ustawy tj.:</w:t>
      </w:r>
    </w:p>
    <w:p w14:paraId="610D6118" w14:textId="77777777" w:rsidR="006D65F2" w:rsidRPr="003A15E4" w:rsidRDefault="006D65F2" w:rsidP="007334A6">
      <w:pPr>
        <w:spacing w:after="0" w:line="240" w:lineRule="auto"/>
        <w:jc w:val="both"/>
        <w:rPr>
          <w:rFonts w:ascii="Arial Narrow" w:eastAsia="Times New Roman" w:hAnsi="Arial Narrow" w:cs="Arial"/>
          <w:color w:val="auto"/>
          <w:sz w:val="24"/>
          <w:szCs w:val="24"/>
        </w:rPr>
      </w:pPr>
      <w:r w:rsidRPr="003A15E4">
        <w:rPr>
          <w:rFonts w:ascii="Arial Narrow" w:hAnsi="Arial Narrow" w:cs="Arial"/>
          <w:sz w:val="24"/>
          <w:szCs w:val="24"/>
        </w:rPr>
        <w:t>Z postępowania o udzielenie zamówienia wyklucza się wykonawcę:</w:t>
      </w:r>
    </w:p>
    <w:p w14:paraId="3C45BEBF" w14:textId="582B6688"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1) będącego osobą fizyczną, którego prawomocnie skazano za przestępstwo:</w:t>
      </w:r>
    </w:p>
    <w:p w14:paraId="3369A2A4" w14:textId="14094474"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 xml:space="preserve">a) udziału w zorganizowanej grupie przestępczej albo związku mającym na celu popełnienie przestępstwa lub przestępstwa skarbowego, o którym mowa w </w:t>
      </w:r>
      <w:hyperlink r:id="rId8" w:history="1">
        <w:r w:rsidRPr="00140C38">
          <w:rPr>
            <w:rStyle w:val="Hipercze"/>
            <w:rFonts w:ascii="Arial Narrow" w:hAnsi="Arial Narrow" w:cs="Arial"/>
            <w:sz w:val="24"/>
            <w:szCs w:val="24"/>
          </w:rPr>
          <w:t>art. 258</w:t>
        </w:r>
      </w:hyperlink>
      <w:r w:rsidRPr="00140C38">
        <w:rPr>
          <w:rFonts w:ascii="Arial Narrow" w:hAnsi="Arial Narrow" w:cs="Arial"/>
          <w:sz w:val="24"/>
          <w:szCs w:val="24"/>
        </w:rPr>
        <w:t xml:space="preserve"> Kodeksu karnego,</w:t>
      </w:r>
    </w:p>
    <w:p w14:paraId="3B098C9A" w14:textId="4293CFD6"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 xml:space="preserve">b) handlu ludźmi, o którym mowa w </w:t>
      </w:r>
      <w:hyperlink r:id="rId9" w:history="1">
        <w:r w:rsidRPr="00140C38">
          <w:rPr>
            <w:rStyle w:val="Hipercze"/>
            <w:rFonts w:ascii="Arial Narrow" w:hAnsi="Arial Narrow" w:cs="Arial"/>
            <w:sz w:val="24"/>
            <w:szCs w:val="24"/>
          </w:rPr>
          <w:t>art. 189a</w:t>
        </w:r>
      </w:hyperlink>
      <w:r w:rsidRPr="00140C38">
        <w:rPr>
          <w:rFonts w:ascii="Arial Narrow" w:hAnsi="Arial Narrow" w:cs="Arial"/>
          <w:sz w:val="24"/>
          <w:szCs w:val="24"/>
        </w:rPr>
        <w:t xml:space="preserve"> Kodeksu karnego,</w:t>
      </w:r>
    </w:p>
    <w:p w14:paraId="23F99B75" w14:textId="7A7DDA29"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 xml:space="preserve">c) o którym mowa w </w:t>
      </w:r>
      <w:hyperlink r:id="rId10" w:history="1">
        <w:r w:rsidRPr="00140C38">
          <w:rPr>
            <w:rStyle w:val="Hipercze"/>
            <w:rFonts w:ascii="Arial Narrow" w:hAnsi="Arial Narrow" w:cs="Arial"/>
            <w:sz w:val="24"/>
            <w:szCs w:val="24"/>
          </w:rPr>
          <w:t>art. 228-230a</w:t>
        </w:r>
      </w:hyperlink>
      <w:r w:rsidRPr="00140C38">
        <w:rPr>
          <w:rFonts w:ascii="Arial Narrow" w:hAnsi="Arial Narrow" w:cs="Arial"/>
          <w:sz w:val="24"/>
          <w:szCs w:val="24"/>
        </w:rPr>
        <w:t xml:space="preserve">, </w:t>
      </w:r>
      <w:hyperlink r:id="rId11" w:history="1">
        <w:r w:rsidRPr="00140C38">
          <w:rPr>
            <w:rStyle w:val="Hipercze"/>
            <w:rFonts w:ascii="Arial Narrow" w:hAnsi="Arial Narrow" w:cs="Arial"/>
            <w:sz w:val="24"/>
            <w:szCs w:val="24"/>
          </w:rPr>
          <w:t>art. 250a</w:t>
        </w:r>
      </w:hyperlink>
      <w:r w:rsidRPr="00140C38">
        <w:rPr>
          <w:rFonts w:ascii="Arial Narrow" w:hAnsi="Arial Narrow" w:cs="Arial"/>
          <w:sz w:val="24"/>
          <w:szCs w:val="24"/>
        </w:rPr>
        <w:t xml:space="preserve"> Kodeksu karnego, w </w:t>
      </w:r>
      <w:hyperlink r:id="rId12" w:history="1">
        <w:r w:rsidRPr="00140C38">
          <w:rPr>
            <w:rStyle w:val="Hipercze"/>
            <w:rFonts w:ascii="Arial Narrow" w:hAnsi="Arial Narrow" w:cs="Arial"/>
            <w:sz w:val="24"/>
            <w:szCs w:val="24"/>
          </w:rPr>
          <w:t>art. 46-48</w:t>
        </w:r>
      </w:hyperlink>
      <w:r w:rsidRPr="00140C38">
        <w:rPr>
          <w:rFonts w:ascii="Arial Narrow" w:hAnsi="Arial Narrow" w:cs="Arial"/>
          <w:sz w:val="24"/>
          <w:szCs w:val="24"/>
        </w:rPr>
        <w:t xml:space="preserve"> ustawy z dnia 25 czerwca 2010 r. </w:t>
      </w:r>
      <w:r w:rsidR="003A15E4">
        <w:rPr>
          <w:rFonts w:ascii="Arial Narrow" w:hAnsi="Arial Narrow" w:cs="Arial"/>
          <w:sz w:val="24"/>
          <w:szCs w:val="24"/>
        </w:rPr>
        <w:br/>
      </w:r>
      <w:r w:rsidRPr="00140C38">
        <w:rPr>
          <w:rFonts w:ascii="Arial Narrow" w:hAnsi="Arial Narrow" w:cs="Arial"/>
          <w:sz w:val="24"/>
          <w:szCs w:val="24"/>
        </w:rPr>
        <w:t xml:space="preserve">o sporcie (Dz. U. z 2023 r. poz. 2048 oraz z 2024 r. poz. 1166) lub w </w:t>
      </w:r>
      <w:hyperlink r:id="rId13" w:history="1">
        <w:r w:rsidRPr="00140C38">
          <w:rPr>
            <w:rStyle w:val="Hipercze"/>
            <w:rFonts w:ascii="Arial Narrow" w:hAnsi="Arial Narrow" w:cs="Arial"/>
            <w:sz w:val="24"/>
            <w:szCs w:val="24"/>
          </w:rPr>
          <w:t>art. 54 ust. 1-4</w:t>
        </w:r>
      </w:hyperlink>
      <w:r w:rsidRPr="00140C38">
        <w:rPr>
          <w:rFonts w:ascii="Arial Narrow" w:hAnsi="Arial Narrow" w:cs="Arial"/>
          <w:sz w:val="24"/>
          <w:szCs w:val="24"/>
        </w:rPr>
        <w:t xml:space="preserve"> ustawy </w:t>
      </w:r>
      <w:r w:rsidR="003A15E4" w:rsidRPr="003A15E4">
        <w:rPr>
          <w:rFonts w:ascii="Arial Narrow" w:hAnsi="Arial Narrow" w:cs="Arial"/>
          <w:sz w:val="24"/>
          <w:szCs w:val="24"/>
        </w:rPr>
        <w:br/>
      </w:r>
      <w:r w:rsidRPr="00140C38">
        <w:rPr>
          <w:rFonts w:ascii="Arial Narrow" w:hAnsi="Arial Narrow" w:cs="Arial"/>
          <w:sz w:val="24"/>
          <w:szCs w:val="24"/>
        </w:rPr>
        <w:t>z dnia 12 maja 2011 r. o refundacji leków, środków spożywczych specjalnego przeznaczenia żywieniowego oraz wyrobów medycznych (Dz. U. z 2024 r. poz. 930),</w:t>
      </w:r>
    </w:p>
    <w:p w14:paraId="1F6A7910" w14:textId="0214B0C7"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lastRenderedPageBreak/>
        <w:t xml:space="preserve">d) finansowania przestępstwa o charakterze terrorystycznym, o którym mowa w </w:t>
      </w:r>
      <w:hyperlink r:id="rId14" w:history="1">
        <w:r w:rsidRPr="00140C38">
          <w:rPr>
            <w:rStyle w:val="Hipercze"/>
            <w:rFonts w:ascii="Arial Narrow" w:hAnsi="Arial Narrow" w:cs="Arial"/>
            <w:sz w:val="24"/>
            <w:szCs w:val="24"/>
          </w:rPr>
          <w:t>art. 165a</w:t>
        </w:r>
      </w:hyperlink>
      <w:r w:rsidRPr="00140C38">
        <w:rPr>
          <w:rFonts w:ascii="Arial Narrow" w:hAnsi="Arial Narrow" w:cs="Arial"/>
          <w:sz w:val="24"/>
          <w:szCs w:val="24"/>
        </w:rPr>
        <w:t xml:space="preserve"> Kodeksu</w:t>
      </w:r>
      <w:r w:rsidR="003A15E4" w:rsidRPr="003A15E4">
        <w:rPr>
          <w:rFonts w:ascii="Arial Narrow" w:hAnsi="Arial Narrow" w:cs="Arial"/>
          <w:sz w:val="24"/>
          <w:szCs w:val="24"/>
        </w:rPr>
        <w:br/>
      </w:r>
      <w:r w:rsidRPr="00140C38">
        <w:rPr>
          <w:rFonts w:ascii="Arial Narrow" w:hAnsi="Arial Narrow" w:cs="Arial"/>
          <w:sz w:val="24"/>
          <w:szCs w:val="24"/>
        </w:rPr>
        <w:t xml:space="preserve"> karnego, lub przestępstwo udaremniania lub utrudniania stwierdzenia przestępnego pochodzenia pieniędzy lub ukrywania ich pochodzenia, o którym mowa w </w:t>
      </w:r>
      <w:hyperlink r:id="rId15" w:history="1">
        <w:r w:rsidRPr="00140C38">
          <w:rPr>
            <w:rStyle w:val="Hipercze"/>
            <w:rFonts w:ascii="Arial Narrow" w:hAnsi="Arial Narrow" w:cs="Arial"/>
            <w:sz w:val="24"/>
            <w:szCs w:val="24"/>
          </w:rPr>
          <w:t>art. 299</w:t>
        </w:r>
      </w:hyperlink>
      <w:r w:rsidRPr="00140C38">
        <w:rPr>
          <w:rFonts w:ascii="Arial Narrow" w:hAnsi="Arial Narrow" w:cs="Arial"/>
          <w:sz w:val="24"/>
          <w:szCs w:val="24"/>
        </w:rPr>
        <w:t xml:space="preserve"> Kodeksu karnego,</w:t>
      </w:r>
    </w:p>
    <w:p w14:paraId="3B7FAFD0" w14:textId="0D188115"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 xml:space="preserve">e) o charakterze terrorystycznym, o którym mowa w </w:t>
      </w:r>
      <w:hyperlink r:id="rId16" w:history="1">
        <w:r w:rsidRPr="00140C38">
          <w:rPr>
            <w:rStyle w:val="Hipercze"/>
            <w:rFonts w:ascii="Arial Narrow" w:hAnsi="Arial Narrow" w:cs="Arial"/>
            <w:sz w:val="24"/>
            <w:szCs w:val="24"/>
          </w:rPr>
          <w:t>art. 115 § 20</w:t>
        </w:r>
      </w:hyperlink>
      <w:r w:rsidRPr="00140C38">
        <w:rPr>
          <w:rFonts w:ascii="Arial Narrow" w:hAnsi="Arial Narrow" w:cs="Arial"/>
          <w:sz w:val="24"/>
          <w:szCs w:val="24"/>
        </w:rPr>
        <w:t xml:space="preserve"> Kodeksu karnego, lub mające na celu </w:t>
      </w:r>
      <w:r w:rsidR="00665573">
        <w:rPr>
          <w:rFonts w:ascii="Arial Narrow" w:hAnsi="Arial Narrow" w:cs="Arial"/>
          <w:sz w:val="24"/>
          <w:szCs w:val="24"/>
        </w:rPr>
        <w:br/>
      </w:r>
      <w:r w:rsidRPr="00140C38">
        <w:rPr>
          <w:rFonts w:ascii="Arial Narrow" w:hAnsi="Arial Narrow" w:cs="Arial"/>
          <w:sz w:val="24"/>
          <w:szCs w:val="24"/>
        </w:rPr>
        <w:t>popełnienie tego przestępstwa,</w:t>
      </w:r>
    </w:p>
    <w:p w14:paraId="0DD00A2A" w14:textId="001CB6C9"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 xml:space="preserve">f) powierzenia wykonywania pracy małoletniemu cudzoziemcowi, o którym mowa w </w:t>
      </w:r>
      <w:hyperlink r:id="rId17" w:history="1">
        <w:r w:rsidRPr="00140C38">
          <w:rPr>
            <w:rStyle w:val="Hipercze"/>
            <w:rFonts w:ascii="Arial Narrow" w:hAnsi="Arial Narrow" w:cs="Arial"/>
            <w:sz w:val="24"/>
            <w:szCs w:val="24"/>
          </w:rPr>
          <w:t>art. 9 ust. 2</w:t>
        </w:r>
      </w:hyperlink>
      <w:r w:rsidRPr="00140C38">
        <w:rPr>
          <w:rFonts w:ascii="Arial Narrow" w:hAnsi="Arial Narrow" w:cs="Arial"/>
          <w:sz w:val="24"/>
          <w:szCs w:val="24"/>
        </w:rPr>
        <w:t xml:space="preserve"> ustawy z dnia 15 czerwca 2012 r. o skutkach powierzania wykonywania pracy cudzoziemcom przebywającym wbrew </w:t>
      </w:r>
      <w:r w:rsidR="00665573">
        <w:rPr>
          <w:rFonts w:ascii="Arial Narrow" w:hAnsi="Arial Narrow" w:cs="Arial"/>
          <w:sz w:val="24"/>
          <w:szCs w:val="24"/>
        </w:rPr>
        <w:br/>
      </w:r>
      <w:r w:rsidRPr="00140C38">
        <w:rPr>
          <w:rFonts w:ascii="Arial Narrow" w:hAnsi="Arial Narrow" w:cs="Arial"/>
          <w:sz w:val="24"/>
          <w:szCs w:val="24"/>
        </w:rPr>
        <w:t>przepisom na terytorium Rzeczypospolitej Polskiej (Dz. U. z 2021 r. poz. 1745),</w:t>
      </w:r>
    </w:p>
    <w:p w14:paraId="297452D9" w14:textId="4557B281"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 xml:space="preserve">g) przeciwko obrotowi gospodarczemu, o których mowa w </w:t>
      </w:r>
      <w:hyperlink r:id="rId18" w:history="1">
        <w:r w:rsidRPr="00140C38">
          <w:rPr>
            <w:rStyle w:val="Hipercze"/>
            <w:rFonts w:ascii="Arial Narrow" w:hAnsi="Arial Narrow" w:cs="Arial"/>
            <w:sz w:val="24"/>
            <w:szCs w:val="24"/>
          </w:rPr>
          <w:t>art. 296-307</w:t>
        </w:r>
      </w:hyperlink>
      <w:r w:rsidRPr="00140C38">
        <w:rPr>
          <w:rFonts w:ascii="Arial Narrow" w:hAnsi="Arial Narrow" w:cs="Arial"/>
          <w:sz w:val="24"/>
          <w:szCs w:val="24"/>
        </w:rPr>
        <w:t xml:space="preserve"> Kodeksu karnego, przestępstwo oszustwa, o którym mowa w </w:t>
      </w:r>
      <w:hyperlink r:id="rId19" w:history="1">
        <w:r w:rsidRPr="00140C38">
          <w:rPr>
            <w:rStyle w:val="Hipercze"/>
            <w:rFonts w:ascii="Arial Narrow" w:hAnsi="Arial Narrow" w:cs="Arial"/>
            <w:sz w:val="24"/>
            <w:szCs w:val="24"/>
          </w:rPr>
          <w:t>art. 286</w:t>
        </w:r>
      </w:hyperlink>
      <w:r w:rsidRPr="00140C38">
        <w:rPr>
          <w:rFonts w:ascii="Arial Narrow" w:hAnsi="Arial Narrow" w:cs="Arial"/>
          <w:sz w:val="24"/>
          <w:szCs w:val="24"/>
        </w:rPr>
        <w:t xml:space="preserve"> Kodeksu karnego, przestępstwo przeciwko wiarygodności dokumentów, </w:t>
      </w:r>
      <w:r w:rsidR="00AB3CF1">
        <w:rPr>
          <w:rFonts w:ascii="Arial Narrow" w:hAnsi="Arial Narrow" w:cs="Arial"/>
          <w:sz w:val="24"/>
          <w:szCs w:val="24"/>
        </w:rPr>
        <w:br/>
      </w:r>
      <w:r w:rsidRPr="00140C38">
        <w:rPr>
          <w:rFonts w:ascii="Arial Narrow" w:hAnsi="Arial Narrow" w:cs="Arial"/>
          <w:sz w:val="24"/>
          <w:szCs w:val="24"/>
        </w:rPr>
        <w:t xml:space="preserve">o których mowa w </w:t>
      </w:r>
      <w:hyperlink r:id="rId20" w:history="1">
        <w:r w:rsidRPr="00140C38">
          <w:rPr>
            <w:rStyle w:val="Hipercze"/>
            <w:rFonts w:ascii="Arial Narrow" w:hAnsi="Arial Narrow" w:cs="Arial"/>
            <w:sz w:val="24"/>
            <w:szCs w:val="24"/>
          </w:rPr>
          <w:t>art. 270-277d</w:t>
        </w:r>
      </w:hyperlink>
      <w:r w:rsidRPr="00140C38">
        <w:rPr>
          <w:rFonts w:ascii="Arial Narrow" w:hAnsi="Arial Narrow" w:cs="Arial"/>
          <w:sz w:val="24"/>
          <w:szCs w:val="24"/>
        </w:rPr>
        <w:t xml:space="preserve"> Kodeksu karnego, lub przestępstwo skarbowe,</w:t>
      </w:r>
    </w:p>
    <w:p w14:paraId="50043C36" w14:textId="5067DA20"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 xml:space="preserve">h) o którym mowa w art. 9 ust. 1 i 3 lub art. 10 ustawy z dnia 15 czerwca 2012 r. o skutkach powierzania </w:t>
      </w:r>
      <w:r w:rsidR="00AB3CF1">
        <w:rPr>
          <w:rFonts w:ascii="Arial Narrow" w:hAnsi="Arial Narrow" w:cs="Arial"/>
          <w:sz w:val="24"/>
          <w:szCs w:val="24"/>
        </w:rPr>
        <w:br/>
      </w:r>
      <w:r w:rsidRPr="00140C38">
        <w:rPr>
          <w:rFonts w:ascii="Arial Narrow" w:hAnsi="Arial Narrow" w:cs="Arial"/>
          <w:sz w:val="24"/>
          <w:szCs w:val="24"/>
        </w:rPr>
        <w:t>wykonywania pracy cudzoziemcom przebywającym wbrew przepisom na terytorium Rzeczypospolitej Polskiej</w:t>
      </w:r>
    </w:p>
    <w:p w14:paraId="4D86C21A" w14:textId="77777777"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 lub za odpowiedni czyn zabroniony określony w przepisach prawa obcego;</w:t>
      </w:r>
    </w:p>
    <w:p w14:paraId="06D753F6" w14:textId="61A8DA2F"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DA33719" w14:textId="54870AF8"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 xml:space="preserve">3) wobec którego wydano prawomocny wyrok sądu lub ostateczną decyzję administracyjną o zaleganiu </w:t>
      </w:r>
      <w:r w:rsidR="00AB3CF1">
        <w:rPr>
          <w:rFonts w:ascii="Arial Narrow" w:hAnsi="Arial Narrow" w:cs="Arial"/>
          <w:sz w:val="24"/>
          <w:szCs w:val="24"/>
        </w:rPr>
        <w:br/>
      </w:r>
      <w:r w:rsidRPr="00140C38">
        <w:rPr>
          <w:rFonts w:ascii="Arial Narrow" w:hAnsi="Arial Narrow" w:cs="Arial"/>
          <w:sz w:val="24"/>
          <w:szCs w:val="24"/>
        </w:rPr>
        <w:t xml:space="preserve">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w:t>
      </w:r>
      <w:r w:rsidR="00AB3CF1">
        <w:rPr>
          <w:rFonts w:ascii="Arial Narrow" w:hAnsi="Arial Narrow" w:cs="Arial"/>
          <w:sz w:val="24"/>
          <w:szCs w:val="24"/>
        </w:rPr>
        <w:br/>
      </w:r>
      <w:r w:rsidRPr="00140C38">
        <w:rPr>
          <w:rFonts w:ascii="Arial Narrow" w:hAnsi="Arial Narrow" w:cs="Arial"/>
          <w:sz w:val="24"/>
          <w:szCs w:val="24"/>
        </w:rPr>
        <w:t xml:space="preserve">ubezpieczenie społeczne lub zdrowotne wraz z odsetkami lub grzywnami lub zawarł wiążące porozumienie </w:t>
      </w:r>
      <w:r w:rsidR="00AB3CF1">
        <w:rPr>
          <w:rFonts w:ascii="Arial Narrow" w:hAnsi="Arial Narrow" w:cs="Arial"/>
          <w:sz w:val="24"/>
          <w:szCs w:val="24"/>
        </w:rPr>
        <w:br/>
      </w:r>
      <w:r w:rsidRPr="00140C38">
        <w:rPr>
          <w:rFonts w:ascii="Arial Narrow" w:hAnsi="Arial Narrow" w:cs="Arial"/>
          <w:sz w:val="24"/>
          <w:szCs w:val="24"/>
        </w:rPr>
        <w:t>w sprawie spłaty tych należności;</w:t>
      </w:r>
    </w:p>
    <w:p w14:paraId="30BA2240" w14:textId="66F12530"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4) wobec którego prawomocnie orzeczono zakaz ubiegania się o zamówienia publiczne;</w:t>
      </w:r>
    </w:p>
    <w:p w14:paraId="4ECF4A79" w14:textId="4C2C924E"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21" w:history="1">
        <w:r w:rsidRPr="00140C38">
          <w:rPr>
            <w:rStyle w:val="Hipercze"/>
            <w:rFonts w:ascii="Arial Narrow" w:hAnsi="Arial Narrow" w:cs="Arial"/>
            <w:sz w:val="24"/>
            <w:szCs w:val="24"/>
          </w:rPr>
          <w:t>ustawy</w:t>
        </w:r>
      </w:hyperlink>
      <w:r w:rsidRPr="00140C38">
        <w:rPr>
          <w:rFonts w:ascii="Arial Narrow" w:hAnsi="Arial Narrow" w:cs="Arial"/>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DA77D14" w14:textId="6E92BADD" w:rsidR="00140C38" w:rsidRPr="00140C38" w:rsidRDefault="00140C38" w:rsidP="00140C38">
      <w:pPr>
        <w:suppressAutoHyphens w:val="0"/>
        <w:spacing w:after="0" w:line="276" w:lineRule="auto"/>
        <w:jc w:val="both"/>
        <w:rPr>
          <w:rFonts w:ascii="Arial Narrow" w:hAnsi="Arial Narrow" w:cs="Arial"/>
          <w:sz w:val="24"/>
          <w:szCs w:val="24"/>
        </w:rPr>
      </w:pPr>
      <w:r w:rsidRPr="00140C38">
        <w:rPr>
          <w:rFonts w:ascii="Arial Narrow" w:hAnsi="Arial Narrow" w:cs="Arial"/>
          <w:sz w:val="24"/>
          <w:szCs w:val="24"/>
        </w:rPr>
        <w:t>6) jeżeli, w przypadkach, o których mowa w art. 85 ust. 1, doszło do zakłócenia konkurencji wynikającego</w:t>
      </w:r>
      <w:r w:rsidR="00AB3CF1">
        <w:rPr>
          <w:rFonts w:ascii="Arial Narrow" w:hAnsi="Arial Narrow" w:cs="Arial"/>
          <w:sz w:val="24"/>
          <w:szCs w:val="24"/>
        </w:rPr>
        <w:br/>
      </w:r>
      <w:r w:rsidRPr="00140C38">
        <w:rPr>
          <w:rFonts w:ascii="Arial Narrow" w:hAnsi="Arial Narrow" w:cs="Arial"/>
          <w:sz w:val="24"/>
          <w:szCs w:val="24"/>
        </w:rPr>
        <w:t xml:space="preserve"> z wcześniejszego zaangażowania tego wykonawcy lub podmiotu, który należy z wykonawcą do tej samej grupy kapitałowej w rozumieniu </w:t>
      </w:r>
      <w:hyperlink r:id="rId22" w:history="1">
        <w:r w:rsidRPr="00140C38">
          <w:rPr>
            <w:rStyle w:val="Hipercze"/>
            <w:rFonts w:ascii="Arial Narrow" w:hAnsi="Arial Narrow" w:cs="Arial"/>
            <w:sz w:val="24"/>
            <w:szCs w:val="24"/>
          </w:rPr>
          <w:t>ustawy</w:t>
        </w:r>
      </w:hyperlink>
      <w:r w:rsidRPr="00140C38">
        <w:rPr>
          <w:rFonts w:ascii="Arial Narrow" w:hAnsi="Arial Narrow" w:cs="Arial"/>
          <w:sz w:val="24"/>
          <w:szCs w:val="24"/>
        </w:rPr>
        <w:t xml:space="preserve"> z dnia 16 lutego 2007 r. o ochronie konkurencji i konsumentów, chyba że spowodowane tym zakłócenie konkurencji może być wyeliminowane w inny sposób niż przez wykluczenie </w:t>
      </w:r>
      <w:r w:rsidR="00AB3CF1">
        <w:rPr>
          <w:rFonts w:ascii="Arial Narrow" w:hAnsi="Arial Narrow" w:cs="Arial"/>
          <w:sz w:val="24"/>
          <w:szCs w:val="24"/>
        </w:rPr>
        <w:br/>
      </w:r>
      <w:r w:rsidRPr="00140C38">
        <w:rPr>
          <w:rFonts w:ascii="Arial Narrow" w:hAnsi="Arial Narrow" w:cs="Arial"/>
          <w:sz w:val="24"/>
          <w:szCs w:val="24"/>
        </w:rPr>
        <w:t>wykonawcy z udziału w postępowaniu o udzielenie zamówienia</w:t>
      </w:r>
    </w:p>
    <w:p w14:paraId="47688321" w14:textId="77777777" w:rsidR="00932971" w:rsidRPr="003A15E4" w:rsidRDefault="00932971" w:rsidP="00A445F8">
      <w:pPr>
        <w:suppressAutoHyphens w:val="0"/>
        <w:spacing w:after="0" w:line="276" w:lineRule="auto"/>
        <w:jc w:val="both"/>
        <w:rPr>
          <w:rFonts w:ascii="Arial Narrow" w:hAnsi="Arial Narrow" w:cs="Arial"/>
          <w:sz w:val="24"/>
          <w:szCs w:val="24"/>
        </w:rPr>
      </w:pPr>
    </w:p>
    <w:p w14:paraId="7435BCF7" w14:textId="5CB92FB8" w:rsidR="00226235" w:rsidRPr="003A15E4" w:rsidRDefault="00226235" w:rsidP="00A445F8">
      <w:pPr>
        <w:suppressAutoHyphens w:val="0"/>
        <w:spacing w:after="0" w:line="276" w:lineRule="auto"/>
        <w:jc w:val="both"/>
        <w:rPr>
          <w:rFonts w:ascii="Arial Narrow" w:eastAsia="Times New Roman" w:hAnsi="Arial Narrow" w:cs="Arial"/>
          <w:color w:val="auto"/>
          <w:sz w:val="24"/>
          <w:szCs w:val="24"/>
          <w:lang w:eastAsia="pl-PL"/>
        </w:rPr>
      </w:pPr>
      <w:r w:rsidRPr="003A15E4">
        <w:rPr>
          <w:rFonts w:ascii="Arial Narrow" w:eastAsia="Times New Roman" w:hAnsi="Arial Narrow" w:cs="Arial"/>
          <w:color w:val="auto"/>
          <w:sz w:val="24"/>
          <w:szCs w:val="24"/>
          <w:lang w:eastAsia="pl-PL"/>
        </w:rPr>
        <w:t>- oświadczam, że nie podlegam wykluczeniu z postępowania na podstawie art.108 ust 1 pkt 1-6 ustawy.</w:t>
      </w:r>
    </w:p>
    <w:p w14:paraId="0A9B414A" w14:textId="77777777" w:rsidR="00E962AF" w:rsidRPr="003A15E4" w:rsidRDefault="00E962AF" w:rsidP="00A445F8">
      <w:pPr>
        <w:suppressAutoHyphens w:val="0"/>
        <w:spacing w:after="0" w:line="276" w:lineRule="auto"/>
        <w:jc w:val="both"/>
        <w:rPr>
          <w:rFonts w:ascii="Arial Narrow" w:eastAsia="Times New Roman" w:hAnsi="Arial Narrow" w:cs="Arial"/>
          <w:b/>
          <w:bCs/>
          <w:color w:val="auto"/>
          <w:sz w:val="24"/>
          <w:szCs w:val="24"/>
          <w:lang w:eastAsia="pl-PL"/>
        </w:rPr>
      </w:pPr>
    </w:p>
    <w:p w14:paraId="0A4D54BC" w14:textId="167BE975" w:rsidR="00226235" w:rsidRDefault="00226235" w:rsidP="00A445F8">
      <w:pPr>
        <w:suppressAutoHyphens w:val="0"/>
        <w:spacing w:after="0" w:line="276" w:lineRule="auto"/>
        <w:jc w:val="both"/>
        <w:rPr>
          <w:rFonts w:ascii="Arial Narrow" w:eastAsia="Times New Roman" w:hAnsi="Arial Narrow" w:cs="Arial"/>
          <w:color w:val="auto"/>
          <w:sz w:val="24"/>
          <w:szCs w:val="24"/>
          <w:lang w:eastAsia="pl-PL"/>
        </w:rPr>
      </w:pPr>
      <w:r w:rsidRPr="003A15E4">
        <w:rPr>
          <w:rFonts w:ascii="Arial Narrow" w:eastAsia="Times New Roman" w:hAnsi="Arial Narrow" w:cs="Arial"/>
          <w:b/>
          <w:bCs/>
          <w:color w:val="auto"/>
          <w:sz w:val="24"/>
          <w:szCs w:val="24"/>
          <w:lang w:eastAsia="pl-PL"/>
        </w:rPr>
        <w:t>2.</w:t>
      </w:r>
      <w:r w:rsidR="00F63A35" w:rsidRPr="003A15E4">
        <w:rPr>
          <w:rFonts w:ascii="Arial Narrow" w:eastAsia="Times New Roman" w:hAnsi="Arial Narrow" w:cs="Arial"/>
          <w:b/>
          <w:bCs/>
          <w:color w:val="auto"/>
          <w:sz w:val="24"/>
          <w:szCs w:val="24"/>
          <w:lang w:eastAsia="pl-PL"/>
        </w:rPr>
        <w:t xml:space="preserve"> </w:t>
      </w:r>
      <w:r w:rsidRPr="003A15E4">
        <w:rPr>
          <w:rFonts w:ascii="Arial Narrow" w:eastAsia="Times New Roman" w:hAnsi="Arial Narrow" w:cs="Arial"/>
          <w:color w:val="auto"/>
          <w:sz w:val="24"/>
          <w:szCs w:val="24"/>
          <w:lang w:eastAsia="pl-PL"/>
        </w:rPr>
        <w:t>Mając na uwadze przesłanki wykluczenia zawarte w art. 7 ust 1 Ustawy z dnia 13 kwietnia 2022</w:t>
      </w:r>
      <w:r w:rsidR="000C1281" w:rsidRPr="003A15E4">
        <w:rPr>
          <w:rFonts w:ascii="Arial Narrow" w:eastAsia="Times New Roman" w:hAnsi="Arial Narrow" w:cs="Arial"/>
          <w:color w:val="auto"/>
          <w:sz w:val="24"/>
          <w:szCs w:val="24"/>
          <w:lang w:eastAsia="pl-PL"/>
        </w:rPr>
        <w:br/>
      </w:r>
      <w:r w:rsidRPr="003A15E4">
        <w:rPr>
          <w:rFonts w:ascii="Arial Narrow" w:eastAsia="Times New Roman" w:hAnsi="Arial Narrow" w:cs="Arial"/>
          <w:color w:val="auto"/>
          <w:sz w:val="24"/>
          <w:szCs w:val="24"/>
          <w:lang w:eastAsia="pl-PL"/>
        </w:rPr>
        <w:t xml:space="preserve"> o szczególnych rozwiązaniach w zakresie przeciwdziałania agresji na Ukrainę oraz służących</w:t>
      </w:r>
      <w:r w:rsidR="002071D0" w:rsidRPr="003A15E4">
        <w:rPr>
          <w:rFonts w:ascii="Arial Narrow" w:eastAsia="Times New Roman" w:hAnsi="Arial Narrow" w:cs="Arial"/>
          <w:color w:val="auto"/>
          <w:sz w:val="24"/>
          <w:szCs w:val="24"/>
          <w:lang w:eastAsia="pl-PL"/>
        </w:rPr>
        <w:t xml:space="preserve"> </w:t>
      </w:r>
      <w:r w:rsidRPr="003A15E4">
        <w:rPr>
          <w:rFonts w:ascii="Arial Narrow" w:eastAsia="Times New Roman" w:hAnsi="Arial Narrow" w:cs="Arial"/>
          <w:color w:val="auto"/>
          <w:sz w:val="24"/>
          <w:szCs w:val="24"/>
          <w:lang w:eastAsia="pl-PL"/>
        </w:rPr>
        <w:t>ochronie</w:t>
      </w:r>
      <w:r w:rsidR="00C05E6C">
        <w:rPr>
          <w:rFonts w:ascii="Arial Narrow" w:eastAsia="Times New Roman" w:hAnsi="Arial Narrow" w:cs="Arial"/>
          <w:color w:val="auto"/>
          <w:sz w:val="24"/>
          <w:szCs w:val="24"/>
          <w:lang w:eastAsia="pl-PL"/>
        </w:rPr>
        <w:br/>
      </w:r>
      <w:r w:rsidRPr="003A15E4">
        <w:rPr>
          <w:rFonts w:ascii="Arial Narrow" w:eastAsia="Times New Roman" w:hAnsi="Arial Narrow" w:cs="Arial"/>
          <w:color w:val="auto"/>
          <w:sz w:val="24"/>
          <w:szCs w:val="24"/>
          <w:lang w:eastAsia="pl-PL"/>
        </w:rPr>
        <w:t xml:space="preserve"> bezpieczeństwa na rodowego z postępowania o udzielenie zamówienia publicznego lub konkursu</w:t>
      </w:r>
      <w:r w:rsidR="000C1281" w:rsidRPr="003A15E4">
        <w:rPr>
          <w:rFonts w:ascii="Arial Narrow" w:eastAsia="Times New Roman" w:hAnsi="Arial Narrow" w:cs="Arial"/>
          <w:color w:val="auto"/>
          <w:sz w:val="24"/>
          <w:szCs w:val="24"/>
          <w:lang w:eastAsia="pl-PL"/>
        </w:rPr>
        <w:br/>
      </w:r>
      <w:r w:rsidRPr="003A15E4">
        <w:rPr>
          <w:rFonts w:ascii="Arial Narrow" w:eastAsia="Times New Roman" w:hAnsi="Arial Narrow" w:cs="Arial"/>
          <w:color w:val="auto"/>
          <w:sz w:val="24"/>
          <w:szCs w:val="24"/>
          <w:lang w:eastAsia="pl-PL"/>
        </w:rPr>
        <w:t>prowadzonego na podst</w:t>
      </w:r>
      <w:r w:rsidR="00F63A35" w:rsidRPr="003A15E4">
        <w:rPr>
          <w:rFonts w:ascii="Arial Narrow" w:eastAsia="Times New Roman" w:hAnsi="Arial Narrow" w:cs="Arial"/>
          <w:color w:val="auto"/>
          <w:sz w:val="24"/>
          <w:szCs w:val="24"/>
          <w:lang w:eastAsia="pl-PL"/>
        </w:rPr>
        <w:t>a</w:t>
      </w:r>
      <w:r w:rsidRPr="003A15E4">
        <w:rPr>
          <w:rFonts w:ascii="Arial Narrow" w:eastAsia="Times New Roman" w:hAnsi="Arial Narrow" w:cs="Arial"/>
          <w:color w:val="auto"/>
          <w:sz w:val="24"/>
          <w:szCs w:val="24"/>
          <w:lang w:eastAsia="pl-PL"/>
        </w:rPr>
        <w:t>wie ustawy</w:t>
      </w:r>
      <w:r w:rsidR="00F63A35" w:rsidRPr="003A15E4">
        <w:rPr>
          <w:rFonts w:ascii="Arial Narrow" w:eastAsia="Times New Roman" w:hAnsi="Arial Narrow" w:cs="Arial"/>
          <w:color w:val="auto"/>
          <w:sz w:val="24"/>
          <w:szCs w:val="24"/>
          <w:lang w:eastAsia="pl-PL"/>
        </w:rPr>
        <w:t xml:space="preserve"> </w:t>
      </w:r>
      <w:r w:rsidRPr="003A15E4">
        <w:rPr>
          <w:rFonts w:ascii="Arial Narrow" w:eastAsia="Times New Roman" w:hAnsi="Arial Narrow" w:cs="Arial"/>
          <w:color w:val="auto"/>
          <w:sz w:val="24"/>
          <w:szCs w:val="24"/>
          <w:lang w:eastAsia="pl-PL"/>
        </w:rPr>
        <w:t xml:space="preserve">z dnia 11 września 2019 r – Prawo zamówień publicznych </w:t>
      </w:r>
      <w:r w:rsidR="000C1281" w:rsidRPr="003A15E4">
        <w:rPr>
          <w:rFonts w:ascii="Arial Narrow" w:eastAsia="Times New Roman" w:hAnsi="Arial Narrow" w:cs="Arial"/>
          <w:color w:val="auto"/>
          <w:sz w:val="24"/>
          <w:szCs w:val="24"/>
          <w:lang w:eastAsia="pl-PL"/>
        </w:rPr>
        <w:br/>
      </w:r>
      <w:r w:rsidRPr="003A15E4">
        <w:rPr>
          <w:rFonts w:ascii="Arial Narrow" w:eastAsia="Times New Roman" w:hAnsi="Arial Narrow" w:cs="Arial"/>
          <w:color w:val="auto"/>
          <w:sz w:val="24"/>
          <w:szCs w:val="24"/>
          <w:lang w:eastAsia="pl-PL"/>
        </w:rPr>
        <w:t>wyklucza się:</w:t>
      </w:r>
    </w:p>
    <w:p w14:paraId="70DF25D2" w14:textId="2AB7E56C" w:rsidR="00AB3CF1" w:rsidRPr="00AB3CF1" w:rsidRDefault="00AB3CF1" w:rsidP="00AB3CF1">
      <w:pPr>
        <w:suppressAutoHyphens w:val="0"/>
        <w:spacing w:after="0" w:line="276" w:lineRule="auto"/>
        <w:rPr>
          <w:rFonts w:ascii="Arial Narrow" w:eastAsia="Times New Roman" w:hAnsi="Arial Narrow" w:cs="Arial"/>
          <w:color w:val="auto"/>
          <w:sz w:val="24"/>
          <w:szCs w:val="24"/>
          <w:lang w:eastAsia="pl-PL"/>
        </w:rPr>
      </w:pPr>
      <w:r w:rsidRPr="00AB3CF1">
        <w:rPr>
          <w:rFonts w:ascii="Arial Narrow" w:eastAsia="Times New Roman" w:hAnsi="Arial Narrow" w:cs="Arial"/>
          <w:color w:val="auto"/>
          <w:sz w:val="24"/>
          <w:szCs w:val="24"/>
          <w:lang w:eastAsia="pl-PL"/>
        </w:rPr>
        <w:t>1) wykonawcę oraz uczestnika konkursu wymienionego w wykazach określonych w rozporządzeniu 765/2006</w:t>
      </w:r>
      <w:r>
        <w:rPr>
          <w:rFonts w:ascii="Arial Narrow" w:eastAsia="Times New Roman" w:hAnsi="Arial Narrow" w:cs="Arial"/>
          <w:color w:val="auto"/>
          <w:sz w:val="24"/>
          <w:szCs w:val="24"/>
          <w:lang w:eastAsia="pl-PL"/>
        </w:rPr>
        <w:br/>
      </w:r>
      <w:r w:rsidRPr="00AB3CF1">
        <w:rPr>
          <w:rFonts w:ascii="Arial Narrow" w:eastAsia="Times New Roman" w:hAnsi="Arial Narrow" w:cs="Arial"/>
          <w:color w:val="auto"/>
          <w:sz w:val="24"/>
          <w:szCs w:val="24"/>
          <w:lang w:eastAsia="pl-PL"/>
        </w:rPr>
        <w:t xml:space="preserve"> i rozporządzeniu 269/2014 albo wpisanego na listę na podstawie decyzji w sprawie wpisu na listę </w:t>
      </w:r>
      <w:r w:rsidR="00C05E6C">
        <w:rPr>
          <w:rFonts w:ascii="Arial Narrow" w:eastAsia="Times New Roman" w:hAnsi="Arial Narrow" w:cs="Arial"/>
          <w:color w:val="auto"/>
          <w:sz w:val="24"/>
          <w:szCs w:val="24"/>
          <w:lang w:eastAsia="pl-PL"/>
        </w:rPr>
        <w:br/>
      </w:r>
      <w:r w:rsidRPr="00AB3CF1">
        <w:rPr>
          <w:rFonts w:ascii="Arial Narrow" w:eastAsia="Times New Roman" w:hAnsi="Arial Narrow" w:cs="Arial"/>
          <w:color w:val="auto"/>
          <w:sz w:val="24"/>
          <w:szCs w:val="24"/>
          <w:lang w:eastAsia="pl-PL"/>
        </w:rPr>
        <w:t>rozstrzygającej o zastosowaniu środka, o którym mowa w art. 1 pkt 3;</w:t>
      </w:r>
    </w:p>
    <w:p w14:paraId="09777CBC" w14:textId="64C2B6BE" w:rsidR="00AB3CF1" w:rsidRPr="00AB3CF1" w:rsidRDefault="00AB3CF1" w:rsidP="00AB3CF1">
      <w:pPr>
        <w:suppressAutoHyphens w:val="0"/>
        <w:spacing w:after="0" w:line="276" w:lineRule="auto"/>
        <w:jc w:val="both"/>
        <w:rPr>
          <w:rFonts w:ascii="Arial Narrow" w:eastAsia="Times New Roman" w:hAnsi="Arial Narrow" w:cs="Arial"/>
          <w:color w:val="auto"/>
          <w:sz w:val="24"/>
          <w:szCs w:val="24"/>
          <w:lang w:eastAsia="pl-PL"/>
        </w:rPr>
      </w:pPr>
      <w:r w:rsidRPr="00AB3CF1">
        <w:rPr>
          <w:rFonts w:ascii="Arial Narrow" w:eastAsia="Times New Roman" w:hAnsi="Arial Narrow" w:cs="Arial"/>
          <w:color w:val="auto"/>
          <w:sz w:val="24"/>
          <w:szCs w:val="24"/>
          <w:lang w:eastAsia="pl-PL"/>
        </w:rPr>
        <w:lastRenderedPageBreak/>
        <w:t xml:space="preserve">2) wykonawcę oraz uczestnika konkursu, którego beneficjentem rzeczywistym w rozumieniu </w:t>
      </w:r>
      <w:hyperlink r:id="rId23" w:history="1">
        <w:r w:rsidRPr="00AB3CF1">
          <w:rPr>
            <w:rStyle w:val="Hipercze"/>
            <w:rFonts w:ascii="Arial Narrow" w:eastAsia="Times New Roman" w:hAnsi="Arial Narrow" w:cs="Arial"/>
            <w:sz w:val="24"/>
            <w:szCs w:val="24"/>
            <w:lang w:eastAsia="pl-PL"/>
          </w:rPr>
          <w:t>ustawy</w:t>
        </w:r>
      </w:hyperlink>
      <w:r w:rsidRPr="00AB3CF1">
        <w:rPr>
          <w:rFonts w:ascii="Arial Narrow" w:eastAsia="Times New Roman" w:hAnsi="Arial Narrow" w:cs="Arial"/>
          <w:color w:val="auto"/>
          <w:sz w:val="24"/>
          <w:szCs w:val="24"/>
          <w:lang w:eastAsia="pl-PL"/>
        </w:rPr>
        <w:t xml:space="preserve"> z dnia </w:t>
      </w:r>
      <w:r>
        <w:rPr>
          <w:rFonts w:ascii="Arial Narrow" w:eastAsia="Times New Roman" w:hAnsi="Arial Narrow" w:cs="Arial"/>
          <w:color w:val="auto"/>
          <w:sz w:val="24"/>
          <w:szCs w:val="24"/>
          <w:lang w:eastAsia="pl-PL"/>
        </w:rPr>
        <w:br/>
      </w:r>
      <w:r w:rsidRPr="00AB3CF1">
        <w:rPr>
          <w:rFonts w:ascii="Arial Narrow" w:eastAsia="Times New Roman" w:hAnsi="Arial Narrow" w:cs="Arial"/>
          <w:color w:val="auto"/>
          <w:sz w:val="24"/>
          <w:szCs w:val="24"/>
          <w:lang w:eastAsia="pl-PL"/>
        </w:rPr>
        <w:t xml:space="preserve">1 marca 2018 r. o przeciwdziałaniu praniu pieniędzy oraz finansowaniu terroryzmu (Dz. U. z 2023 r. poz. 1124, 1285, 1723 i 1843) jest osoba wymieniona w wykazach określonych w rozporządzeniu 765/2006 </w:t>
      </w:r>
      <w:r>
        <w:rPr>
          <w:rFonts w:ascii="Arial Narrow" w:eastAsia="Times New Roman" w:hAnsi="Arial Narrow" w:cs="Arial"/>
          <w:color w:val="auto"/>
          <w:sz w:val="24"/>
          <w:szCs w:val="24"/>
          <w:lang w:eastAsia="pl-PL"/>
        </w:rPr>
        <w:br/>
      </w:r>
      <w:r w:rsidRPr="00AB3CF1">
        <w:rPr>
          <w:rFonts w:ascii="Arial Narrow" w:eastAsia="Times New Roman" w:hAnsi="Arial Narrow" w:cs="Arial"/>
          <w:color w:val="auto"/>
          <w:sz w:val="24"/>
          <w:szCs w:val="24"/>
          <w:lang w:eastAsia="pl-PL"/>
        </w:rPr>
        <w:t>i rozporządzeniu 269/2014 albo wpisana na listę lub będąca takim beneficjentem rzeczywistym od dnia</w:t>
      </w:r>
      <w:r>
        <w:rPr>
          <w:rFonts w:ascii="Arial Narrow" w:eastAsia="Times New Roman" w:hAnsi="Arial Narrow" w:cs="Arial"/>
          <w:color w:val="auto"/>
          <w:sz w:val="24"/>
          <w:szCs w:val="24"/>
          <w:lang w:eastAsia="pl-PL"/>
        </w:rPr>
        <w:br/>
      </w:r>
      <w:r w:rsidRPr="00AB3CF1">
        <w:rPr>
          <w:rFonts w:ascii="Arial Narrow" w:eastAsia="Times New Roman" w:hAnsi="Arial Narrow" w:cs="Arial"/>
          <w:color w:val="auto"/>
          <w:sz w:val="24"/>
          <w:szCs w:val="24"/>
          <w:lang w:eastAsia="pl-PL"/>
        </w:rPr>
        <w:t xml:space="preserve"> 24 lutego 2022 r., o ile została wpisana na listę na podstawie decyzji w sprawie wpisu na listę rozstrzygającej</w:t>
      </w:r>
      <w:r>
        <w:rPr>
          <w:rFonts w:ascii="Arial Narrow" w:eastAsia="Times New Roman" w:hAnsi="Arial Narrow" w:cs="Arial"/>
          <w:color w:val="auto"/>
          <w:sz w:val="24"/>
          <w:szCs w:val="24"/>
          <w:lang w:eastAsia="pl-PL"/>
        </w:rPr>
        <w:br/>
      </w:r>
      <w:r w:rsidRPr="00AB3CF1">
        <w:rPr>
          <w:rFonts w:ascii="Arial Narrow" w:eastAsia="Times New Roman" w:hAnsi="Arial Narrow" w:cs="Arial"/>
          <w:color w:val="auto"/>
          <w:sz w:val="24"/>
          <w:szCs w:val="24"/>
          <w:lang w:eastAsia="pl-PL"/>
        </w:rPr>
        <w:t xml:space="preserve"> o zastosowaniu środka, o którym mowa w art. 1 pkt 3;</w:t>
      </w:r>
    </w:p>
    <w:p w14:paraId="34E6EC2E" w14:textId="6A9813F0" w:rsidR="00AB3CF1" w:rsidRPr="00AB3CF1" w:rsidRDefault="00AB3CF1" w:rsidP="00AB3CF1">
      <w:pPr>
        <w:suppressAutoHyphens w:val="0"/>
        <w:spacing w:after="0" w:line="276" w:lineRule="auto"/>
        <w:jc w:val="both"/>
        <w:rPr>
          <w:rFonts w:ascii="Arial Narrow" w:eastAsia="Times New Roman" w:hAnsi="Arial Narrow" w:cs="Arial"/>
          <w:color w:val="auto"/>
          <w:sz w:val="24"/>
          <w:szCs w:val="24"/>
          <w:lang w:eastAsia="pl-PL"/>
        </w:rPr>
      </w:pPr>
      <w:r w:rsidRPr="00AB3CF1">
        <w:rPr>
          <w:rFonts w:ascii="Arial Narrow" w:eastAsia="Times New Roman" w:hAnsi="Arial Narrow" w:cs="Arial"/>
          <w:color w:val="auto"/>
          <w:sz w:val="24"/>
          <w:szCs w:val="24"/>
          <w:lang w:eastAsia="pl-PL"/>
        </w:rPr>
        <w:t xml:space="preserve">3) wykonawcę oraz uczestnika konkursu, którego jednostką dominującą w rozumieniu </w:t>
      </w:r>
      <w:hyperlink r:id="rId24" w:history="1">
        <w:r w:rsidRPr="00AB3CF1">
          <w:rPr>
            <w:rStyle w:val="Hipercze"/>
            <w:rFonts w:ascii="Arial Narrow" w:eastAsia="Times New Roman" w:hAnsi="Arial Narrow" w:cs="Arial"/>
            <w:sz w:val="24"/>
            <w:szCs w:val="24"/>
            <w:lang w:eastAsia="pl-PL"/>
          </w:rPr>
          <w:t>art. 3 ust. 1 pkt 37</w:t>
        </w:r>
      </w:hyperlink>
      <w:r w:rsidRPr="00AB3CF1">
        <w:rPr>
          <w:rFonts w:ascii="Arial Narrow" w:eastAsia="Times New Roman" w:hAnsi="Arial Narrow" w:cs="Arial"/>
          <w:color w:val="auto"/>
          <w:sz w:val="24"/>
          <w:szCs w:val="24"/>
          <w:lang w:eastAsia="pl-PL"/>
        </w:rPr>
        <w:t xml:space="preserve"> ustawy z dnia 29 września 1994 r. o rachunkowości (Dz. U. z 2023 r. poz. 120, 295 i 1598) jest podmiot wymieniony </w:t>
      </w:r>
      <w:r>
        <w:rPr>
          <w:rFonts w:ascii="Arial Narrow" w:eastAsia="Times New Roman" w:hAnsi="Arial Narrow" w:cs="Arial"/>
          <w:color w:val="auto"/>
          <w:sz w:val="24"/>
          <w:szCs w:val="24"/>
          <w:lang w:eastAsia="pl-PL"/>
        </w:rPr>
        <w:br/>
      </w:r>
      <w:r w:rsidRPr="00AB3CF1">
        <w:rPr>
          <w:rFonts w:ascii="Arial Narrow" w:eastAsia="Times New Roman" w:hAnsi="Arial Narrow" w:cs="Arial"/>
          <w:color w:val="auto"/>
          <w:sz w:val="24"/>
          <w:szCs w:val="24"/>
          <w:lang w:eastAsia="pl-PL"/>
        </w:rPr>
        <w:t xml:space="preserve">w wykazach określonych w rozporządzeniu 765/2006 i rozporządzeniu 269/2014 albo wpisany na listę lub </w:t>
      </w:r>
      <w:r w:rsidR="000D7C01">
        <w:rPr>
          <w:rFonts w:ascii="Arial Narrow" w:eastAsia="Times New Roman" w:hAnsi="Arial Narrow" w:cs="Arial"/>
          <w:color w:val="auto"/>
          <w:sz w:val="24"/>
          <w:szCs w:val="24"/>
          <w:lang w:eastAsia="pl-PL"/>
        </w:rPr>
        <w:br/>
      </w:r>
      <w:r w:rsidRPr="00AB3CF1">
        <w:rPr>
          <w:rFonts w:ascii="Arial Narrow" w:eastAsia="Times New Roman" w:hAnsi="Arial Narrow" w:cs="Arial"/>
          <w:color w:val="auto"/>
          <w:sz w:val="24"/>
          <w:szCs w:val="24"/>
          <w:lang w:eastAsia="pl-PL"/>
        </w:rPr>
        <w:t>będący taką jednostką dominującą od dnia 24 lutego 2022 r., o ile został wpisany na listę na podstawie decyzji w sprawie wpisu na listę rozstrzygającej o zastosowaniu środka, o którym mowa w art. 1 pkt 3.</w:t>
      </w:r>
    </w:p>
    <w:p w14:paraId="48F98434" w14:textId="77777777" w:rsidR="00AB3CF1" w:rsidRDefault="00AB3CF1" w:rsidP="00AB3CF1">
      <w:pPr>
        <w:suppressAutoHyphens w:val="0"/>
        <w:spacing w:after="0" w:line="276" w:lineRule="auto"/>
        <w:jc w:val="both"/>
        <w:rPr>
          <w:rFonts w:ascii="Arial Narrow" w:eastAsia="Times New Roman" w:hAnsi="Arial Narrow" w:cs="Arial"/>
          <w:color w:val="auto"/>
          <w:sz w:val="24"/>
          <w:szCs w:val="24"/>
          <w:lang w:eastAsia="pl-PL"/>
        </w:rPr>
      </w:pPr>
    </w:p>
    <w:p w14:paraId="754A5037" w14:textId="6437BA78" w:rsidR="00AB3CF1" w:rsidRPr="00AB3CF1" w:rsidRDefault="00AB3CF1" w:rsidP="00AB3CF1">
      <w:pPr>
        <w:suppressAutoHyphens w:val="0"/>
        <w:spacing w:after="0" w:line="276" w:lineRule="auto"/>
        <w:jc w:val="both"/>
        <w:rPr>
          <w:rFonts w:ascii="Arial Narrow" w:eastAsia="Times New Roman" w:hAnsi="Arial Narrow" w:cs="Arial"/>
          <w:color w:val="auto"/>
          <w:sz w:val="24"/>
          <w:szCs w:val="24"/>
          <w:lang w:eastAsia="pl-PL"/>
        </w:rPr>
      </w:pPr>
      <w:r w:rsidRPr="00AB3CF1">
        <w:rPr>
          <w:rFonts w:ascii="Arial Narrow" w:eastAsia="Times New Roman" w:hAnsi="Arial Narrow" w:cs="Arial"/>
          <w:color w:val="auto"/>
          <w:sz w:val="24"/>
          <w:szCs w:val="24"/>
          <w:lang w:eastAsia="pl-PL"/>
        </w:rPr>
        <w:t>2. Wykluczenie następuje na okres trwania okoliczności określonych w ust. 1.</w:t>
      </w:r>
    </w:p>
    <w:p w14:paraId="03738C0B" w14:textId="77777777" w:rsidR="00AB3CF1" w:rsidRDefault="00AB3CF1" w:rsidP="00AB3CF1">
      <w:pPr>
        <w:suppressAutoHyphens w:val="0"/>
        <w:spacing w:after="0" w:line="276" w:lineRule="auto"/>
        <w:jc w:val="both"/>
        <w:rPr>
          <w:rFonts w:ascii="Arial Narrow" w:eastAsia="Times New Roman" w:hAnsi="Arial Narrow" w:cs="Arial"/>
          <w:color w:val="auto"/>
          <w:sz w:val="24"/>
          <w:szCs w:val="24"/>
          <w:lang w:eastAsia="pl-PL"/>
        </w:rPr>
      </w:pPr>
    </w:p>
    <w:p w14:paraId="3D42D494" w14:textId="2751AD56" w:rsidR="00AB3CF1" w:rsidRPr="00AB3CF1" w:rsidRDefault="00AB3CF1" w:rsidP="00AB3CF1">
      <w:pPr>
        <w:suppressAutoHyphens w:val="0"/>
        <w:spacing w:after="0" w:line="276" w:lineRule="auto"/>
        <w:jc w:val="both"/>
        <w:rPr>
          <w:rFonts w:ascii="Arial Narrow" w:eastAsia="Times New Roman" w:hAnsi="Arial Narrow" w:cs="Arial"/>
          <w:color w:val="auto"/>
          <w:sz w:val="24"/>
          <w:szCs w:val="24"/>
          <w:lang w:eastAsia="pl-PL"/>
        </w:rPr>
      </w:pPr>
      <w:r w:rsidRPr="00AB3CF1">
        <w:rPr>
          <w:rFonts w:ascii="Arial Narrow" w:eastAsia="Times New Roman" w:hAnsi="Arial Narrow" w:cs="Arial"/>
          <w:color w:val="auto"/>
          <w:sz w:val="24"/>
          <w:szCs w:val="24"/>
          <w:lang w:eastAsia="pl-PL"/>
        </w:rPr>
        <w:t>3. 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AFE9416" w14:textId="188D256C" w:rsidR="00C95821" w:rsidRPr="005905E7" w:rsidRDefault="00000000" w:rsidP="00AB3CF1">
      <w:pPr>
        <w:spacing w:after="0" w:line="276" w:lineRule="auto"/>
        <w:contextualSpacing/>
        <w:jc w:val="both"/>
        <w:rPr>
          <w:rFonts w:ascii="Arial Narrow" w:hAnsi="Arial Narrow" w:cs="Arial"/>
          <w:sz w:val="24"/>
          <w:szCs w:val="24"/>
        </w:rPr>
      </w:pPr>
      <w:r w:rsidRPr="005905E7">
        <w:rPr>
          <w:rFonts w:ascii="Arial Narrow" w:hAnsi="Arial Narrow" w:cs="Arial"/>
          <w:color w:val="auto"/>
          <w:sz w:val="24"/>
          <w:szCs w:val="24"/>
        </w:rPr>
        <w:t>- oświadczam, że nie podlegam wykluczeniu z postępowania na podstawie art. 7 ust 1 Ustawy z dnia</w:t>
      </w:r>
      <w:r w:rsidR="00F859F6">
        <w:rPr>
          <w:rFonts w:ascii="Arial Narrow" w:hAnsi="Arial Narrow" w:cs="Arial"/>
          <w:color w:val="auto"/>
          <w:sz w:val="24"/>
          <w:szCs w:val="24"/>
        </w:rPr>
        <w:br/>
      </w:r>
      <w:r w:rsidRPr="005905E7">
        <w:rPr>
          <w:rFonts w:ascii="Arial Narrow" w:hAnsi="Arial Narrow" w:cs="Arial"/>
          <w:color w:val="auto"/>
          <w:sz w:val="24"/>
          <w:szCs w:val="24"/>
        </w:rPr>
        <w:t xml:space="preserve"> 13 kwietnia 2022 o szczególnych rozwiązaniach w zakresie przeciwdziałania agresji na Ukrainę oraz służących ochronie bezpieczeństwa narodowego .</w:t>
      </w:r>
    </w:p>
    <w:p w14:paraId="4383F0A6" w14:textId="77777777" w:rsidR="00C95821" w:rsidRPr="005905E7" w:rsidRDefault="00C95821" w:rsidP="00AB3CF1">
      <w:pPr>
        <w:spacing w:after="0" w:line="276" w:lineRule="auto"/>
        <w:contextualSpacing/>
        <w:jc w:val="both"/>
        <w:rPr>
          <w:rFonts w:ascii="Arial Narrow" w:hAnsi="Arial Narrow" w:cs="Arial"/>
          <w:color w:val="auto"/>
          <w:sz w:val="24"/>
          <w:szCs w:val="24"/>
        </w:rPr>
      </w:pPr>
    </w:p>
    <w:p w14:paraId="37B3F66F" w14:textId="77777777" w:rsidR="00C95821" w:rsidRPr="005905E7" w:rsidRDefault="00000000" w:rsidP="00AB3CF1">
      <w:pPr>
        <w:spacing w:line="276" w:lineRule="auto"/>
        <w:jc w:val="both"/>
        <w:rPr>
          <w:rFonts w:ascii="Arial Narrow" w:hAnsi="Arial Narrow" w:cs="Arial"/>
          <w:sz w:val="24"/>
          <w:szCs w:val="24"/>
        </w:rPr>
      </w:pPr>
      <w:r w:rsidRPr="005905E7">
        <w:rPr>
          <w:rFonts w:ascii="Arial Narrow" w:hAnsi="Arial Narrow" w:cs="Arial"/>
          <w:b/>
          <w:bCs/>
          <w:color w:val="auto"/>
          <w:sz w:val="24"/>
          <w:szCs w:val="24"/>
        </w:rPr>
        <w:t>3.</w:t>
      </w:r>
      <w:r w:rsidRPr="005905E7">
        <w:rPr>
          <w:rFonts w:ascii="Arial Narrow" w:hAnsi="Arial Narrow" w:cs="Arial"/>
          <w:color w:val="auto"/>
          <w:sz w:val="24"/>
          <w:szCs w:val="24"/>
        </w:rPr>
        <w:t xml:space="preserve"> Oświadczam, że spełniam warunki udziału w postępowaniu określone przez Zamawiającego</w:t>
      </w:r>
      <w:r w:rsidRPr="005905E7">
        <w:rPr>
          <w:rFonts w:ascii="Arial Narrow" w:hAnsi="Arial Narrow" w:cs="Arial"/>
          <w:color w:val="auto"/>
          <w:sz w:val="24"/>
          <w:szCs w:val="24"/>
        </w:rPr>
        <w:br/>
        <w:t>w ogłoszeniu o zamówieniu oraz w Specyfikacji Warunków Zamówienia.</w:t>
      </w:r>
    </w:p>
    <w:p w14:paraId="0E01C9E8" w14:textId="77777777" w:rsidR="00C95821" w:rsidRPr="005905E7" w:rsidRDefault="00000000" w:rsidP="00AB3CF1">
      <w:pPr>
        <w:spacing w:line="276" w:lineRule="auto"/>
        <w:jc w:val="both"/>
        <w:rPr>
          <w:rFonts w:ascii="Arial Narrow" w:hAnsi="Arial Narrow" w:cs="Arial"/>
          <w:sz w:val="24"/>
          <w:szCs w:val="24"/>
        </w:rPr>
      </w:pPr>
      <w:bookmarkStart w:id="1" w:name="__UnoMark__122_2121802541"/>
      <w:bookmarkEnd w:id="1"/>
      <w:r w:rsidRPr="005905E7">
        <w:rPr>
          <w:rFonts w:ascii="Arial Narrow" w:hAnsi="Arial Narrow" w:cs="Arial"/>
          <w:b/>
          <w:bCs/>
          <w:color w:val="auto"/>
          <w:sz w:val="24"/>
          <w:szCs w:val="24"/>
        </w:rPr>
        <w:t>4.</w:t>
      </w:r>
      <w:r w:rsidRPr="005905E7">
        <w:rPr>
          <w:rFonts w:ascii="Arial Narrow" w:hAnsi="Arial Narrow" w:cs="Arial"/>
          <w:color w:val="auto"/>
          <w:sz w:val="24"/>
          <w:szCs w:val="24"/>
        </w:rPr>
        <w:t xml:space="preserve">  Oświadczam, że w celu wykazania spełniania warunków udziału w postępowaniu, określonych przez Zamawiającego w ogłoszeniu o zamówieniu oraz w  Specyfikacji Warunków Zamówienia </w:t>
      </w:r>
    </w:p>
    <w:p w14:paraId="75AB8AFE" w14:textId="77777777" w:rsidR="00C95821" w:rsidRPr="005905E7" w:rsidRDefault="00000000">
      <w:pPr>
        <w:numPr>
          <w:ilvl w:val="0"/>
          <w:numId w:val="2"/>
        </w:numPr>
        <w:spacing w:line="360" w:lineRule="auto"/>
        <w:jc w:val="both"/>
        <w:rPr>
          <w:rFonts w:ascii="Arial Narrow" w:hAnsi="Arial Narrow" w:cs="Arial"/>
          <w:sz w:val="24"/>
          <w:szCs w:val="24"/>
        </w:rPr>
      </w:pPr>
      <w:r w:rsidRPr="005905E7">
        <w:rPr>
          <w:rFonts w:ascii="Arial Narrow" w:hAnsi="Arial Narrow" w:cs="Arial"/>
          <w:b/>
          <w:color w:val="auto"/>
          <w:sz w:val="24"/>
          <w:szCs w:val="24"/>
        </w:rPr>
        <w:t xml:space="preserve"> </w:t>
      </w:r>
      <w:r w:rsidRPr="005905E7">
        <w:rPr>
          <w:rFonts w:ascii="Arial Narrow" w:hAnsi="Arial Narrow" w:cs="Arial"/>
          <w:color w:val="auto"/>
          <w:sz w:val="24"/>
          <w:szCs w:val="24"/>
        </w:rPr>
        <w:t>polegam na zasobach  innego/</w:t>
      </w:r>
      <w:proofErr w:type="spellStart"/>
      <w:r w:rsidRPr="005905E7">
        <w:rPr>
          <w:rFonts w:ascii="Arial Narrow" w:hAnsi="Arial Narrow" w:cs="Arial"/>
          <w:color w:val="auto"/>
          <w:sz w:val="24"/>
          <w:szCs w:val="24"/>
        </w:rPr>
        <w:t>ych</w:t>
      </w:r>
      <w:proofErr w:type="spellEnd"/>
      <w:r w:rsidRPr="005905E7">
        <w:rPr>
          <w:rFonts w:ascii="Arial Narrow" w:hAnsi="Arial Narrow" w:cs="Arial"/>
          <w:color w:val="auto"/>
          <w:sz w:val="24"/>
          <w:szCs w:val="24"/>
        </w:rPr>
        <w:t xml:space="preserve"> podmiotu/ów</w:t>
      </w:r>
      <w:r w:rsidRPr="005905E7">
        <w:rPr>
          <w:rFonts w:ascii="Arial Narrow" w:hAnsi="Arial Narrow" w:cs="Arial"/>
          <w:b/>
          <w:color w:val="auto"/>
          <w:sz w:val="24"/>
          <w:szCs w:val="24"/>
        </w:rPr>
        <w:t>*</w:t>
      </w:r>
    </w:p>
    <w:p w14:paraId="51001793" w14:textId="77777777" w:rsidR="00C95821" w:rsidRPr="00942524" w:rsidRDefault="00000000">
      <w:pPr>
        <w:numPr>
          <w:ilvl w:val="0"/>
          <w:numId w:val="2"/>
        </w:numPr>
        <w:spacing w:line="360" w:lineRule="auto"/>
        <w:jc w:val="both"/>
        <w:rPr>
          <w:rFonts w:ascii="Arial Narrow" w:hAnsi="Arial Narrow" w:cs="Arial"/>
          <w:sz w:val="24"/>
          <w:szCs w:val="24"/>
        </w:rPr>
      </w:pPr>
      <w:r w:rsidRPr="005905E7">
        <w:rPr>
          <w:rFonts w:ascii="Arial Narrow" w:hAnsi="Arial Narrow" w:cs="Arial"/>
          <w:color w:val="auto"/>
          <w:sz w:val="24"/>
          <w:szCs w:val="24"/>
        </w:rPr>
        <w:t>nie polegam na zasobach  innego/</w:t>
      </w:r>
      <w:proofErr w:type="spellStart"/>
      <w:r w:rsidRPr="005905E7">
        <w:rPr>
          <w:rFonts w:ascii="Arial Narrow" w:hAnsi="Arial Narrow" w:cs="Arial"/>
          <w:color w:val="auto"/>
          <w:sz w:val="24"/>
          <w:szCs w:val="24"/>
        </w:rPr>
        <w:t>ych</w:t>
      </w:r>
      <w:proofErr w:type="spellEnd"/>
      <w:r w:rsidRPr="005905E7">
        <w:rPr>
          <w:rFonts w:ascii="Arial Narrow" w:hAnsi="Arial Narrow" w:cs="Arial"/>
          <w:color w:val="auto"/>
          <w:sz w:val="24"/>
          <w:szCs w:val="24"/>
        </w:rPr>
        <w:t xml:space="preserve"> podmiotu/ów</w:t>
      </w:r>
      <w:r w:rsidRPr="005905E7">
        <w:rPr>
          <w:rFonts w:ascii="Arial Narrow" w:hAnsi="Arial Narrow" w:cs="Arial"/>
          <w:b/>
          <w:color w:val="auto"/>
          <w:sz w:val="24"/>
          <w:szCs w:val="24"/>
        </w:rPr>
        <w:t>*</w:t>
      </w:r>
    </w:p>
    <w:p w14:paraId="3DB3B4EB" w14:textId="77777777" w:rsidR="00942524" w:rsidRPr="00942524" w:rsidRDefault="00942524" w:rsidP="00942524">
      <w:pPr>
        <w:pStyle w:val="Akapitzlist"/>
        <w:numPr>
          <w:ilvl w:val="0"/>
          <w:numId w:val="2"/>
        </w:numPr>
        <w:spacing w:line="360" w:lineRule="auto"/>
        <w:jc w:val="both"/>
        <w:rPr>
          <w:rFonts w:ascii="Arial Narrow" w:hAnsi="Arial Narrow" w:cs="Arial"/>
          <w:sz w:val="18"/>
        </w:rPr>
      </w:pPr>
      <w:r w:rsidRPr="00942524">
        <w:rPr>
          <w:rFonts w:ascii="Arial Narrow" w:hAnsi="Arial Narrow" w:cs="Arial"/>
          <w:sz w:val="18"/>
        </w:rPr>
        <w:t xml:space="preserve">( </w:t>
      </w:r>
      <w:r w:rsidRPr="00942524">
        <w:rPr>
          <w:rFonts w:ascii="Arial Narrow" w:hAnsi="Arial Narrow" w:cs="Arial"/>
          <w:b/>
          <w:bCs/>
          <w:sz w:val="18"/>
        </w:rPr>
        <w:t>w przypadku nie zaznaczenia opcji polegam/nie polegam na zasobach innego podmiotu oraz nie dołączenia wymaganych dokumentów Zamawiający przyjmie, że Wykonawca nie będzie polegał na zasobach innego/</w:t>
      </w:r>
      <w:proofErr w:type="spellStart"/>
      <w:r w:rsidRPr="00942524">
        <w:rPr>
          <w:rFonts w:ascii="Arial Narrow" w:hAnsi="Arial Narrow" w:cs="Arial"/>
          <w:b/>
          <w:bCs/>
          <w:sz w:val="18"/>
        </w:rPr>
        <w:t>ych</w:t>
      </w:r>
      <w:proofErr w:type="spellEnd"/>
      <w:r w:rsidRPr="00942524">
        <w:rPr>
          <w:rFonts w:ascii="Arial Narrow" w:hAnsi="Arial Narrow" w:cs="Arial"/>
          <w:b/>
          <w:bCs/>
          <w:sz w:val="18"/>
        </w:rPr>
        <w:t xml:space="preserve"> podmiotów)</w:t>
      </w:r>
    </w:p>
    <w:p w14:paraId="0B95526C" w14:textId="4E2B02F0" w:rsidR="00C95821" w:rsidRPr="008726FB" w:rsidRDefault="00000000">
      <w:pPr>
        <w:spacing w:line="360" w:lineRule="auto"/>
        <w:rPr>
          <w:rFonts w:ascii="Arial Narrow" w:hAnsi="Arial Narrow" w:cs="Arial"/>
          <w:b/>
          <w:sz w:val="20"/>
          <w:szCs w:val="20"/>
        </w:rPr>
      </w:pPr>
      <w:r w:rsidRPr="008726FB">
        <w:rPr>
          <w:rFonts w:ascii="Arial Narrow" w:hAnsi="Arial Narrow" w:cs="Arial"/>
          <w:b/>
          <w:color w:val="auto"/>
          <w:sz w:val="20"/>
          <w:szCs w:val="20"/>
        </w:rPr>
        <w:t>*zaznaczyć właściwe</w:t>
      </w:r>
    </w:p>
    <w:p w14:paraId="7A87C1E9" w14:textId="77777777" w:rsidR="00C95821" w:rsidRPr="005905E7" w:rsidRDefault="00000000">
      <w:pPr>
        <w:spacing w:line="360" w:lineRule="auto"/>
        <w:ind w:right="28"/>
        <w:jc w:val="both"/>
        <w:rPr>
          <w:rFonts w:ascii="Arial Narrow" w:hAnsi="Arial Narrow" w:cs="Arial"/>
          <w:color w:val="auto"/>
          <w:sz w:val="24"/>
          <w:szCs w:val="24"/>
        </w:rPr>
      </w:pPr>
      <w:r w:rsidRPr="005905E7">
        <w:rPr>
          <w:rFonts w:ascii="Arial Narrow" w:hAnsi="Arial Narrow" w:cs="Arial"/>
          <w:color w:val="auto"/>
          <w:sz w:val="24"/>
          <w:szCs w:val="24"/>
          <w:u w:val="single"/>
        </w:rPr>
        <w:t>Nazwa i adres podmiotu:</w:t>
      </w:r>
    </w:p>
    <w:p w14:paraId="45270F31" w14:textId="77777777" w:rsidR="00C95821" w:rsidRPr="005905E7" w:rsidRDefault="00000000">
      <w:pPr>
        <w:spacing w:line="360" w:lineRule="auto"/>
        <w:ind w:right="28"/>
        <w:jc w:val="both"/>
        <w:rPr>
          <w:rFonts w:ascii="Arial Narrow" w:hAnsi="Arial Narrow" w:cs="Arial"/>
          <w:color w:val="auto"/>
          <w:sz w:val="24"/>
          <w:szCs w:val="24"/>
        </w:rPr>
      </w:pPr>
      <w:r w:rsidRPr="005905E7">
        <w:rPr>
          <w:rFonts w:ascii="Arial Narrow" w:hAnsi="Arial Narrow" w:cs="Arial"/>
          <w:color w:val="auto"/>
          <w:sz w:val="24"/>
          <w:szCs w:val="24"/>
        </w:rPr>
        <w:t>………………………………………………………………………………………………………………………</w:t>
      </w:r>
    </w:p>
    <w:p w14:paraId="036A089B" w14:textId="77777777" w:rsidR="00C95821" w:rsidRPr="005905E7" w:rsidRDefault="00000000">
      <w:pPr>
        <w:spacing w:line="360" w:lineRule="auto"/>
        <w:ind w:right="28"/>
        <w:jc w:val="both"/>
        <w:rPr>
          <w:rFonts w:ascii="Arial Narrow" w:hAnsi="Arial Narrow" w:cs="Arial"/>
          <w:color w:val="auto"/>
          <w:sz w:val="24"/>
          <w:szCs w:val="24"/>
        </w:rPr>
      </w:pPr>
      <w:r w:rsidRPr="005905E7">
        <w:rPr>
          <w:rFonts w:ascii="Arial Narrow" w:hAnsi="Arial Narrow" w:cs="Arial"/>
          <w:color w:val="auto"/>
          <w:sz w:val="24"/>
          <w:szCs w:val="24"/>
          <w:u w:val="single"/>
        </w:rPr>
        <w:t>Udostępniane zasoby:</w:t>
      </w:r>
    </w:p>
    <w:p w14:paraId="15D8C83A" w14:textId="60458475" w:rsidR="00C95821" w:rsidRPr="005905E7" w:rsidRDefault="00000000">
      <w:pPr>
        <w:spacing w:line="360" w:lineRule="auto"/>
        <w:ind w:right="28"/>
        <w:jc w:val="both"/>
        <w:rPr>
          <w:rFonts w:ascii="Arial Narrow" w:hAnsi="Arial Narrow" w:cs="Arial"/>
          <w:color w:val="auto"/>
          <w:sz w:val="20"/>
          <w:szCs w:val="20"/>
        </w:rPr>
      </w:pPr>
      <w:r w:rsidRPr="005905E7">
        <w:rPr>
          <w:rFonts w:ascii="Arial Narrow" w:hAnsi="Arial Narrow" w:cs="Arial"/>
          <w:color w:val="auto"/>
          <w:sz w:val="20"/>
          <w:szCs w:val="20"/>
        </w:rPr>
        <w:t>…………………………………………………………………………………………………………………………….……</w:t>
      </w:r>
    </w:p>
    <w:p w14:paraId="3886091A" w14:textId="6741C6C9" w:rsidR="00C95821" w:rsidRPr="005905E7" w:rsidRDefault="00000000">
      <w:pPr>
        <w:spacing w:after="120" w:line="360" w:lineRule="auto"/>
        <w:ind w:right="28"/>
        <w:jc w:val="both"/>
        <w:rPr>
          <w:rFonts w:ascii="Arial Narrow" w:hAnsi="Arial Narrow" w:cs="Arial"/>
          <w:b/>
          <w:i/>
          <w:color w:val="auto"/>
          <w:sz w:val="20"/>
          <w:szCs w:val="20"/>
          <w:u w:val="single"/>
        </w:rPr>
      </w:pPr>
      <w:r w:rsidRPr="005905E7">
        <w:rPr>
          <w:rFonts w:ascii="Arial Narrow" w:hAnsi="Arial Narrow" w:cs="Arial"/>
          <w:b/>
          <w:i/>
          <w:color w:val="auto"/>
          <w:sz w:val="20"/>
          <w:szCs w:val="20"/>
          <w:u w:val="single"/>
        </w:rPr>
        <w:lastRenderedPageBreak/>
        <w:t>(wskazać podmiot i określić odpowiedni zakres dla wskazanego podmiotu, w przypadku zaznaczenia, iż Wykonawca polega na zasobach innego podmiotu w celu wykazania spełniania warunków udziału w postępowaniu).</w:t>
      </w:r>
    </w:p>
    <w:p w14:paraId="7A467101" w14:textId="77777777" w:rsidR="00C95821" w:rsidRPr="005905E7" w:rsidRDefault="00000000" w:rsidP="004529C6">
      <w:pPr>
        <w:spacing w:after="120" w:line="360" w:lineRule="auto"/>
        <w:ind w:right="28"/>
        <w:jc w:val="both"/>
        <w:rPr>
          <w:rFonts w:ascii="Arial Narrow" w:hAnsi="Arial Narrow" w:cs="Arial"/>
          <w:iCs/>
          <w:color w:val="auto"/>
          <w:sz w:val="20"/>
          <w:szCs w:val="20"/>
        </w:rPr>
      </w:pPr>
      <w:r w:rsidRPr="005905E7">
        <w:rPr>
          <w:rFonts w:ascii="Arial Narrow" w:hAnsi="Arial Narrow" w:cs="Arial"/>
          <w:iCs/>
          <w:color w:val="auto"/>
          <w:sz w:val="20"/>
          <w:szCs w:val="20"/>
        </w:rPr>
        <w:t>*- niepotrzebne skreślić</w:t>
      </w:r>
    </w:p>
    <w:p w14:paraId="7B6A2E2B" w14:textId="77777777" w:rsidR="00C95821" w:rsidRPr="002071D0" w:rsidRDefault="00C95821">
      <w:pPr>
        <w:spacing w:after="120" w:line="360" w:lineRule="auto"/>
        <w:ind w:right="28"/>
        <w:jc w:val="both"/>
        <w:rPr>
          <w:rFonts w:ascii="Arial" w:hAnsi="Arial" w:cs="Arial"/>
          <w:color w:val="auto"/>
        </w:rPr>
      </w:pPr>
    </w:p>
    <w:sectPr w:rsidR="00C95821" w:rsidRPr="002071D0" w:rsidSect="003A15E4">
      <w:footerReference w:type="default" r:id="rId25"/>
      <w:pgSz w:w="11906" w:h="16838"/>
      <w:pgMar w:top="993" w:right="991" w:bottom="993" w:left="1134"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ED0CD" w14:textId="77777777" w:rsidR="00242AB6" w:rsidRDefault="00242AB6">
      <w:pPr>
        <w:spacing w:after="0" w:line="240" w:lineRule="auto"/>
      </w:pPr>
      <w:r>
        <w:separator/>
      </w:r>
    </w:p>
  </w:endnote>
  <w:endnote w:type="continuationSeparator" w:id="0">
    <w:p w14:paraId="7881595C" w14:textId="77777777" w:rsidR="00242AB6" w:rsidRDefault="00242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EE"/>
    <w:family w:val="swiss"/>
    <w:pitch w:val="variable"/>
    <w:sig w:usb0="8100AAF7" w:usb1="0000807B" w:usb2="00000008" w:usb3="00000000" w:csb0="000100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2262818"/>
      <w:docPartObj>
        <w:docPartGallery w:val="Page Numbers (Bottom of Page)"/>
        <w:docPartUnique/>
      </w:docPartObj>
    </w:sdtPr>
    <w:sdtContent>
      <w:p w14:paraId="0AFA30DC" w14:textId="77777777" w:rsidR="00C95821" w:rsidRDefault="00000000">
        <w:pPr>
          <w:pStyle w:val="Stopka"/>
          <w:jc w:val="center"/>
        </w:pPr>
        <w:r>
          <w:fldChar w:fldCharType="begin"/>
        </w:r>
        <w:r>
          <w:instrText>PAGE</w:instrText>
        </w:r>
        <w:r>
          <w:fldChar w:fldCharType="separate"/>
        </w:r>
        <w:r>
          <w:t>4</w:t>
        </w:r>
        <w:r>
          <w:fldChar w:fldCharType="end"/>
        </w:r>
      </w:p>
    </w:sdtContent>
  </w:sdt>
  <w:p w14:paraId="3B311E52" w14:textId="77777777" w:rsidR="00C95821" w:rsidRDefault="00C958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9E288" w14:textId="77777777" w:rsidR="00242AB6" w:rsidRDefault="00242AB6">
      <w:pPr>
        <w:spacing w:after="0" w:line="240" w:lineRule="auto"/>
      </w:pPr>
      <w:r>
        <w:separator/>
      </w:r>
    </w:p>
  </w:footnote>
  <w:footnote w:type="continuationSeparator" w:id="0">
    <w:p w14:paraId="73D5EA7C" w14:textId="77777777" w:rsidR="00242AB6" w:rsidRDefault="00242A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B164B9"/>
    <w:multiLevelType w:val="multilevel"/>
    <w:tmpl w:val="BF98C3A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08B55DB"/>
    <w:multiLevelType w:val="multilevel"/>
    <w:tmpl w:val="F7A4F95E"/>
    <w:lvl w:ilvl="0">
      <w:start w:val="1"/>
      <w:numFmt w:val="decimal"/>
      <w:lvlText w:val="%1."/>
      <w:lvlJc w:val="left"/>
      <w:pPr>
        <w:tabs>
          <w:tab w:val="num" w:pos="0"/>
        </w:tabs>
        <w:ind w:left="720" w:hanging="360"/>
      </w:pPr>
      <w:rPr>
        <w:rFonts w:ascii="Arial Narrow" w:hAnsi="Arial Narrow"/>
        <w:b/>
        <w:sz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779D2497"/>
    <w:multiLevelType w:val="multilevel"/>
    <w:tmpl w:val="D6C28F58"/>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1689031">
    <w:abstractNumId w:val="1"/>
  </w:num>
  <w:num w:numId="2" w16cid:durableId="810055440">
    <w:abstractNumId w:val="2"/>
  </w:num>
  <w:num w:numId="3" w16cid:durableId="2046052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5821"/>
    <w:rsid w:val="00060CFC"/>
    <w:rsid w:val="000C1281"/>
    <w:rsid w:val="000D1018"/>
    <w:rsid w:val="000D7C01"/>
    <w:rsid w:val="00103BB6"/>
    <w:rsid w:val="00116833"/>
    <w:rsid w:val="0012620A"/>
    <w:rsid w:val="00140C38"/>
    <w:rsid w:val="00155261"/>
    <w:rsid w:val="0015693E"/>
    <w:rsid w:val="001C7E72"/>
    <w:rsid w:val="002071D0"/>
    <w:rsid w:val="00217EA1"/>
    <w:rsid w:val="00226235"/>
    <w:rsid w:val="00237D53"/>
    <w:rsid w:val="00241C51"/>
    <w:rsid w:val="00242AB6"/>
    <w:rsid w:val="002B4F13"/>
    <w:rsid w:val="00320379"/>
    <w:rsid w:val="003A15E4"/>
    <w:rsid w:val="003C319C"/>
    <w:rsid w:val="003D59E0"/>
    <w:rsid w:val="0041417F"/>
    <w:rsid w:val="004273FC"/>
    <w:rsid w:val="004462F9"/>
    <w:rsid w:val="00451C4B"/>
    <w:rsid w:val="004529C6"/>
    <w:rsid w:val="00452DC9"/>
    <w:rsid w:val="0048723C"/>
    <w:rsid w:val="00512312"/>
    <w:rsid w:val="005240CF"/>
    <w:rsid w:val="00537FF3"/>
    <w:rsid w:val="005460F8"/>
    <w:rsid w:val="00572B4B"/>
    <w:rsid w:val="005905E7"/>
    <w:rsid w:val="005A3FA5"/>
    <w:rsid w:val="005D195C"/>
    <w:rsid w:val="00641399"/>
    <w:rsid w:val="00665573"/>
    <w:rsid w:val="006A4840"/>
    <w:rsid w:val="006D65F2"/>
    <w:rsid w:val="00724694"/>
    <w:rsid w:val="0073111E"/>
    <w:rsid w:val="007334A6"/>
    <w:rsid w:val="00753100"/>
    <w:rsid w:val="00773A50"/>
    <w:rsid w:val="007C227B"/>
    <w:rsid w:val="008071BA"/>
    <w:rsid w:val="00860E11"/>
    <w:rsid w:val="00866859"/>
    <w:rsid w:val="008726FB"/>
    <w:rsid w:val="00891726"/>
    <w:rsid w:val="008A163E"/>
    <w:rsid w:val="008E17C3"/>
    <w:rsid w:val="008E5F99"/>
    <w:rsid w:val="008F7A28"/>
    <w:rsid w:val="00931630"/>
    <w:rsid w:val="00932971"/>
    <w:rsid w:val="00942524"/>
    <w:rsid w:val="0095048E"/>
    <w:rsid w:val="009779DE"/>
    <w:rsid w:val="00981C73"/>
    <w:rsid w:val="009C543E"/>
    <w:rsid w:val="00A445F8"/>
    <w:rsid w:val="00AB3CF1"/>
    <w:rsid w:val="00B2175C"/>
    <w:rsid w:val="00B252F3"/>
    <w:rsid w:val="00B93ACF"/>
    <w:rsid w:val="00BB7B80"/>
    <w:rsid w:val="00BC3A5D"/>
    <w:rsid w:val="00C05E6C"/>
    <w:rsid w:val="00C37853"/>
    <w:rsid w:val="00C95821"/>
    <w:rsid w:val="00CB7BA6"/>
    <w:rsid w:val="00CD5B03"/>
    <w:rsid w:val="00CE26C0"/>
    <w:rsid w:val="00D00D07"/>
    <w:rsid w:val="00D67E83"/>
    <w:rsid w:val="00DC46E4"/>
    <w:rsid w:val="00DD1240"/>
    <w:rsid w:val="00DE6349"/>
    <w:rsid w:val="00E24178"/>
    <w:rsid w:val="00E720E6"/>
    <w:rsid w:val="00E763C8"/>
    <w:rsid w:val="00E835AF"/>
    <w:rsid w:val="00E9269F"/>
    <w:rsid w:val="00E962AF"/>
    <w:rsid w:val="00F63A35"/>
    <w:rsid w:val="00F82FC8"/>
    <w:rsid w:val="00F859F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2865C"/>
  <w15:docId w15:val="{A44656C0-3DD4-43E6-8A0B-8BA0DF8F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rFonts w:ascii="Calibri" w:eastAsia="Calibri" w:hAnsi="Calibri"/>
      <w:color w:val="00000A"/>
      <w:sz w:val="22"/>
    </w:rPr>
  </w:style>
  <w:style w:type="paragraph" w:styleId="Nagwek1">
    <w:name w:val="heading 1"/>
    <w:basedOn w:val="Nagwek10"/>
    <w:qFormat/>
    <w:pPr>
      <w:outlineLvl w:val="0"/>
    </w:pPr>
  </w:style>
  <w:style w:type="paragraph" w:styleId="Nagwek2">
    <w:name w:val="heading 2"/>
    <w:basedOn w:val="Nagwek10"/>
    <w:qFormat/>
    <w:pPr>
      <w:outlineLvl w:val="1"/>
    </w:pPr>
  </w:style>
  <w:style w:type="paragraph" w:styleId="Nagwek3">
    <w:name w:val="heading 3"/>
    <w:basedOn w:val="Nagwek10"/>
    <w:qFormat/>
    <w:pPr>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kocowegoZnak">
    <w:name w:val="Tekst przypisu końcowego Znak"/>
    <w:basedOn w:val="Domylnaczcionkaakapitu"/>
    <w:link w:val="Tekstprzypisukocowego"/>
    <w:uiPriority w:val="99"/>
    <w:semiHidden/>
    <w:qFormat/>
    <w:rsid w:val="0038231F"/>
    <w:rPr>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38231F"/>
    <w:rPr>
      <w:vertAlign w:val="superscript"/>
    </w:rPr>
  </w:style>
  <w:style w:type="character" w:customStyle="1" w:styleId="TekstprzypisudolnegoZnak">
    <w:name w:val="Tekst przypisu dolnego Znak"/>
    <w:basedOn w:val="Domylnaczcionkaakapitu"/>
    <w:link w:val="Tekstprzypisudolnego"/>
    <w:uiPriority w:val="99"/>
    <w:semiHidden/>
    <w:qFormat/>
    <w:rsid w:val="0038231F"/>
    <w:rPr>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38231F"/>
    <w:rPr>
      <w:vertAlign w:val="superscript"/>
    </w:rPr>
  </w:style>
  <w:style w:type="character" w:customStyle="1" w:styleId="NagwekZnak">
    <w:name w:val="Nagłówek Znak"/>
    <w:basedOn w:val="Domylnaczcionkaakapitu"/>
    <w:link w:val="Nagwek"/>
    <w:uiPriority w:val="99"/>
    <w:qFormat/>
    <w:rsid w:val="001C6945"/>
  </w:style>
  <w:style w:type="character" w:customStyle="1" w:styleId="StopkaZnak">
    <w:name w:val="Stopka Znak"/>
    <w:basedOn w:val="Domylnaczcionkaakapitu"/>
    <w:link w:val="Stopka"/>
    <w:uiPriority w:val="99"/>
    <w:qFormat/>
    <w:rsid w:val="001C6945"/>
  </w:style>
  <w:style w:type="character" w:styleId="Odwoaniedokomentarza">
    <w:name w:val="annotation reference"/>
    <w:basedOn w:val="Domylnaczcionkaakapitu"/>
    <w:uiPriority w:val="99"/>
    <w:semiHidden/>
    <w:unhideWhenUsed/>
    <w:qFormat/>
    <w:rsid w:val="00520174"/>
    <w:rPr>
      <w:sz w:val="16"/>
      <w:szCs w:val="16"/>
    </w:rPr>
  </w:style>
  <w:style w:type="character" w:customStyle="1" w:styleId="TekstkomentarzaZnak">
    <w:name w:val="Tekst komentarza Znak"/>
    <w:basedOn w:val="Domylnaczcionkaakapitu"/>
    <w:link w:val="Tekstkomentarza"/>
    <w:uiPriority w:val="99"/>
    <w:semiHidden/>
    <w:qFormat/>
    <w:rsid w:val="00520174"/>
    <w:rPr>
      <w:sz w:val="20"/>
      <w:szCs w:val="20"/>
    </w:rPr>
  </w:style>
  <w:style w:type="character" w:customStyle="1" w:styleId="TematkomentarzaZnak">
    <w:name w:val="Temat komentarza Znak"/>
    <w:basedOn w:val="TekstkomentarzaZnak"/>
    <w:link w:val="Tematkomentarza"/>
    <w:uiPriority w:val="99"/>
    <w:semiHidden/>
    <w:qFormat/>
    <w:rsid w:val="00520174"/>
    <w:rPr>
      <w:b/>
      <w:bCs/>
      <w:sz w:val="20"/>
      <w:szCs w:val="20"/>
    </w:rPr>
  </w:style>
  <w:style w:type="character" w:customStyle="1" w:styleId="TekstdymkaZnak">
    <w:name w:val="Tekst dymka Znak"/>
    <w:basedOn w:val="Domylnaczcionkaakapitu"/>
    <w:link w:val="Tekstdymka"/>
    <w:uiPriority w:val="99"/>
    <w:semiHidden/>
    <w:qFormat/>
    <w:rsid w:val="00520174"/>
    <w:rPr>
      <w:rFonts w:ascii="Tahoma" w:hAnsi="Tahoma" w:cs="Tahoma"/>
      <w:sz w:val="16"/>
      <w:szCs w:val="16"/>
    </w:rPr>
  </w:style>
  <w:style w:type="character" w:customStyle="1" w:styleId="Znakiprzypiswkocowych">
    <w:name w:val="Znaki przypisów końcowych"/>
    <w:qFormat/>
  </w:style>
  <w:style w:type="character" w:customStyle="1" w:styleId="czeinternetowe">
    <w:name w:val="Łącze internetowe"/>
    <w:basedOn w:val="Domylnaczcionkaakapitu"/>
    <w:uiPriority w:val="99"/>
    <w:semiHidden/>
    <w:unhideWhenUsed/>
    <w:rsid w:val="00F32488"/>
    <w:rPr>
      <w:color w:val="0000FF"/>
      <w:u w:val="single"/>
    </w:rPr>
  </w:style>
  <w:style w:type="character" w:customStyle="1" w:styleId="act">
    <w:name w:val="act"/>
    <w:basedOn w:val="Domylnaczcionkaakapitu"/>
    <w:qFormat/>
    <w:rsid w:val="004B1995"/>
  </w:style>
  <w:style w:type="paragraph" w:styleId="Nagwek">
    <w:name w:val="header"/>
    <w:basedOn w:val="Normalny"/>
    <w:next w:val="Tekstpodstawowy1"/>
    <w:link w:val="NagwekZnak"/>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1"/>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istopka">
    <w:name w:val="Główka i stopka"/>
    <w:basedOn w:val="Normalny"/>
    <w:qFormat/>
  </w:style>
  <w:style w:type="paragraph" w:customStyle="1" w:styleId="Tekstpodstawowy1">
    <w:name w:val="Tekst podstawowy1"/>
    <w:basedOn w:val="Normalny"/>
    <w:qFormat/>
    <w:pPr>
      <w:spacing w:after="140" w:line="288" w:lineRule="auto"/>
    </w:pPr>
  </w:style>
  <w:style w:type="paragraph" w:customStyle="1" w:styleId="Nagwek10">
    <w:name w:val="Nagłówek1"/>
    <w:basedOn w:val="Normalny"/>
    <w:next w:val="Tekstpodstawowy1"/>
    <w:uiPriority w:val="99"/>
    <w:unhideWhenUsed/>
    <w:qFormat/>
    <w:rsid w:val="001C6945"/>
    <w:pPr>
      <w:tabs>
        <w:tab w:val="center" w:pos="4536"/>
        <w:tab w:val="right" w:pos="9072"/>
      </w:tabs>
      <w:spacing w:after="0" w:line="240" w:lineRule="auto"/>
    </w:pPr>
  </w:style>
  <w:style w:type="paragraph" w:customStyle="1" w:styleId="Podpis1">
    <w:name w:val="Podpis1"/>
    <w:basedOn w:val="Normalny"/>
    <w:qFormat/>
    <w:pPr>
      <w:suppressLineNumbers/>
      <w:spacing w:before="120" w:after="120"/>
    </w:pPr>
    <w:rPr>
      <w:rFonts w:cs="Lucida Sans"/>
      <w:i/>
      <w:iCs/>
      <w:sz w:val="24"/>
      <w:szCs w:val="24"/>
    </w:rPr>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qFormat/>
    <w:rsid w:val="0038231F"/>
    <w:pPr>
      <w:spacing w:after="0" w:line="240" w:lineRule="auto"/>
    </w:pPr>
    <w:rPr>
      <w:sz w:val="20"/>
      <w:szCs w:val="20"/>
    </w:rPr>
  </w:style>
  <w:style w:type="paragraph" w:styleId="Tekstprzypisudolnego">
    <w:name w:val="footnote text"/>
    <w:basedOn w:val="Normalny"/>
    <w:link w:val="TekstprzypisudolnegoZnak"/>
    <w:uiPriority w:val="99"/>
    <w:semiHidden/>
    <w:unhideWhenUsed/>
    <w:qFormat/>
    <w:rsid w:val="0038231F"/>
    <w:pPr>
      <w:spacing w:after="0" w:line="240" w:lineRule="auto"/>
    </w:pPr>
    <w:rPr>
      <w:sz w:val="20"/>
      <w:szCs w:val="20"/>
    </w:rPr>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paragraph" w:styleId="Tekstkomentarza">
    <w:name w:val="annotation text"/>
    <w:basedOn w:val="Normalny"/>
    <w:link w:val="TekstkomentarzaZnak"/>
    <w:uiPriority w:val="99"/>
    <w:semiHidden/>
    <w:unhideWhenUsed/>
    <w:qFormat/>
    <w:rsid w:val="00520174"/>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520174"/>
    <w:rPr>
      <w:b/>
      <w:bCs/>
    </w:rPr>
  </w:style>
  <w:style w:type="paragraph" w:styleId="Tekstdymka">
    <w:name w:val="Balloon Text"/>
    <w:basedOn w:val="Normalny"/>
    <w:link w:val="TekstdymkaZnak"/>
    <w:uiPriority w:val="99"/>
    <w:semiHidden/>
    <w:unhideWhenUsed/>
    <w:qFormat/>
    <w:rsid w:val="00520174"/>
    <w:pPr>
      <w:spacing w:after="0" w:line="240" w:lineRule="auto"/>
    </w:pPr>
    <w:rPr>
      <w:rFonts w:ascii="Tahoma" w:hAnsi="Tahoma" w:cs="Tahoma"/>
      <w:sz w:val="16"/>
      <w:szCs w:val="16"/>
    </w:rPr>
  </w:style>
  <w:style w:type="paragraph" w:customStyle="1" w:styleId="western">
    <w:name w:val="western"/>
    <w:basedOn w:val="Normalny"/>
    <w:qFormat/>
    <w:rsid w:val="0054679E"/>
    <w:pPr>
      <w:spacing w:beforeAutospacing="1" w:after="119" w:line="240" w:lineRule="auto"/>
    </w:pPr>
    <w:rPr>
      <w:rFonts w:ascii="Times New Roman" w:eastAsia="Times New Roman" w:hAnsi="Times New Roman" w:cs="Times New Roman"/>
      <w:color w:val="000000"/>
      <w:sz w:val="24"/>
      <w:szCs w:val="24"/>
      <w:lang w:eastAsia="pl-PL"/>
    </w:rPr>
  </w:style>
  <w:style w:type="paragraph" w:customStyle="1" w:styleId="Cytaty">
    <w:name w:val="Cytaty"/>
    <w:basedOn w:val="Normalny"/>
    <w:qFormat/>
  </w:style>
  <w:style w:type="paragraph" w:styleId="Tytu">
    <w:name w:val="Title"/>
    <w:basedOn w:val="Nagwek10"/>
    <w:qFormat/>
  </w:style>
  <w:style w:type="paragraph" w:styleId="Podtytu">
    <w:name w:val="Subtitle"/>
    <w:basedOn w:val="Nagwek10"/>
    <w:qFormat/>
  </w:style>
  <w:style w:type="paragraph" w:customStyle="1" w:styleId="Default">
    <w:name w:val="Default"/>
    <w:qFormat/>
    <w:rPr>
      <w:rFonts w:ascii="Times New Roman" w:eastAsia="Calibri" w:hAnsi="Times New Roman"/>
      <w:color w:val="000000"/>
      <w:sz w:val="24"/>
    </w:rPr>
  </w:style>
  <w:style w:type="paragraph" w:styleId="NormalnyWeb">
    <w:name w:val="Normal (Web)"/>
    <w:basedOn w:val="Normalny"/>
    <w:uiPriority w:val="99"/>
    <w:unhideWhenUsed/>
    <w:qFormat/>
    <w:rsid w:val="002F43D2"/>
    <w:pPr>
      <w:suppressAutoHyphens w:val="0"/>
      <w:spacing w:beforeAutospacing="1" w:after="142" w:line="288" w:lineRule="auto"/>
    </w:pPr>
    <w:rPr>
      <w:rFonts w:ascii="Times New Roman" w:eastAsia="Times New Roman" w:hAnsi="Times New Roman" w:cs="Times New Roman"/>
      <w:color w:val="auto"/>
      <w:sz w:val="24"/>
      <w:szCs w:val="24"/>
      <w:lang w:eastAsia="pl-PL"/>
    </w:rPr>
  </w:style>
  <w:style w:type="character" w:styleId="Hipercze">
    <w:name w:val="Hyperlink"/>
    <w:basedOn w:val="Domylnaczcionkaakapitu"/>
    <w:uiPriority w:val="99"/>
    <w:unhideWhenUsed/>
    <w:rsid w:val="00226235"/>
    <w:rPr>
      <w:color w:val="0000FF"/>
      <w:u w:val="single"/>
    </w:rPr>
  </w:style>
  <w:style w:type="paragraph" w:customStyle="1" w:styleId="text-justify">
    <w:name w:val="text-justify"/>
    <w:basedOn w:val="Normalny"/>
    <w:rsid w:val="006D65F2"/>
    <w:pPr>
      <w:suppressAutoHyphens w:val="0"/>
      <w:spacing w:before="100" w:beforeAutospacing="1" w:after="100" w:afterAutospacing="1" w:line="240" w:lineRule="auto"/>
    </w:pPr>
    <w:rPr>
      <w:rFonts w:ascii="Times New Roman" w:eastAsia="Times New Roman" w:hAnsi="Times New Roman" w:cs="Times New Roman"/>
      <w:color w:val="auto"/>
      <w:sz w:val="24"/>
      <w:szCs w:val="24"/>
      <w:lang w:eastAsia="pl-PL"/>
    </w:rPr>
  </w:style>
  <w:style w:type="character" w:styleId="Nierozpoznanawzmianka">
    <w:name w:val="Unresolved Mention"/>
    <w:basedOn w:val="Domylnaczcionkaakapitu"/>
    <w:uiPriority w:val="99"/>
    <w:semiHidden/>
    <w:unhideWhenUsed/>
    <w:rsid w:val="00932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256448">
      <w:bodyDiv w:val="1"/>
      <w:marLeft w:val="0"/>
      <w:marRight w:val="0"/>
      <w:marTop w:val="0"/>
      <w:marBottom w:val="0"/>
      <w:divBdr>
        <w:top w:val="none" w:sz="0" w:space="0" w:color="auto"/>
        <w:left w:val="none" w:sz="0" w:space="0" w:color="auto"/>
        <w:bottom w:val="none" w:sz="0" w:space="0" w:color="auto"/>
        <w:right w:val="none" w:sz="0" w:space="0" w:color="auto"/>
      </w:divBdr>
      <w:divsChild>
        <w:div w:id="1407412849">
          <w:marLeft w:val="0"/>
          <w:marRight w:val="0"/>
          <w:marTop w:val="0"/>
          <w:marBottom w:val="0"/>
          <w:divBdr>
            <w:top w:val="none" w:sz="0" w:space="0" w:color="auto"/>
            <w:left w:val="none" w:sz="0" w:space="0" w:color="auto"/>
            <w:bottom w:val="none" w:sz="0" w:space="0" w:color="auto"/>
            <w:right w:val="none" w:sz="0" w:space="0" w:color="auto"/>
          </w:divBdr>
          <w:divsChild>
            <w:div w:id="1467775079">
              <w:marLeft w:val="0"/>
              <w:marRight w:val="0"/>
              <w:marTop w:val="0"/>
              <w:marBottom w:val="0"/>
              <w:divBdr>
                <w:top w:val="none" w:sz="0" w:space="0" w:color="auto"/>
                <w:left w:val="none" w:sz="0" w:space="0" w:color="auto"/>
                <w:bottom w:val="none" w:sz="0" w:space="0" w:color="auto"/>
                <w:right w:val="none" w:sz="0" w:space="0" w:color="auto"/>
              </w:divBdr>
            </w:div>
            <w:div w:id="1897400095">
              <w:marLeft w:val="0"/>
              <w:marRight w:val="0"/>
              <w:marTop w:val="0"/>
              <w:marBottom w:val="0"/>
              <w:divBdr>
                <w:top w:val="none" w:sz="0" w:space="0" w:color="auto"/>
                <w:left w:val="none" w:sz="0" w:space="0" w:color="auto"/>
                <w:bottom w:val="none" w:sz="0" w:space="0" w:color="auto"/>
                <w:right w:val="none" w:sz="0" w:space="0" w:color="auto"/>
              </w:divBdr>
              <w:divsChild>
                <w:div w:id="810516312">
                  <w:marLeft w:val="0"/>
                  <w:marRight w:val="0"/>
                  <w:marTop w:val="0"/>
                  <w:marBottom w:val="0"/>
                  <w:divBdr>
                    <w:top w:val="none" w:sz="0" w:space="0" w:color="auto"/>
                    <w:left w:val="none" w:sz="0" w:space="0" w:color="auto"/>
                    <w:bottom w:val="none" w:sz="0" w:space="0" w:color="auto"/>
                    <w:right w:val="none" w:sz="0" w:space="0" w:color="auto"/>
                  </w:divBdr>
                </w:div>
              </w:divsChild>
            </w:div>
            <w:div w:id="1948660528">
              <w:marLeft w:val="0"/>
              <w:marRight w:val="0"/>
              <w:marTop w:val="0"/>
              <w:marBottom w:val="0"/>
              <w:divBdr>
                <w:top w:val="none" w:sz="0" w:space="0" w:color="auto"/>
                <w:left w:val="none" w:sz="0" w:space="0" w:color="auto"/>
                <w:bottom w:val="none" w:sz="0" w:space="0" w:color="auto"/>
                <w:right w:val="none" w:sz="0" w:space="0" w:color="auto"/>
              </w:divBdr>
              <w:divsChild>
                <w:div w:id="758331129">
                  <w:marLeft w:val="0"/>
                  <w:marRight w:val="0"/>
                  <w:marTop w:val="0"/>
                  <w:marBottom w:val="0"/>
                  <w:divBdr>
                    <w:top w:val="none" w:sz="0" w:space="0" w:color="auto"/>
                    <w:left w:val="none" w:sz="0" w:space="0" w:color="auto"/>
                    <w:bottom w:val="none" w:sz="0" w:space="0" w:color="auto"/>
                    <w:right w:val="none" w:sz="0" w:space="0" w:color="auto"/>
                  </w:divBdr>
                </w:div>
              </w:divsChild>
            </w:div>
            <w:div w:id="1244795534">
              <w:marLeft w:val="0"/>
              <w:marRight w:val="0"/>
              <w:marTop w:val="0"/>
              <w:marBottom w:val="0"/>
              <w:divBdr>
                <w:top w:val="none" w:sz="0" w:space="0" w:color="auto"/>
                <w:left w:val="none" w:sz="0" w:space="0" w:color="auto"/>
                <w:bottom w:val="none" w:sz="0" w:space="0" w:color="auto"/>
                <w:right w:val="none" w:sz="0" w:space="0" w:color="auto"/>
              </w:divBdr>
              <w:divsChild>
                <w:div w:id="1156725229">
                  <w:marLeft w:val="0"/>
                  <w:marRight w:val="0"/>
                  <w:marTop w:val="0"/>
                  <w:marBottom w:val="0"/>
                  <w:divBdr>
                    <w:top w:val="none" w:sz="0" w:space="0" w:color="auto"/>
                    <w:left w:val="none" w:sz="0" w:space="0" w:color="auto"/>
                    <w:bottom w:val="none" w:sz="0" w:space="0" w:color="auto"/>
                    <w:right w:val="none" w:sz="0" w:space="0" w:color="auto"/>
                  </w:divBdr>
                </w:div>
              </w:divsChild>
            </w:div>
            <w:div w:id="1499686120">
              <w:marLeft w:val="0"/>
              <w:marRight w:val="0"/>
              <w:marTop w:val="0"/>
              <w:marBottom w:val="0"/>
              <w:divBdr>
                <w:top w:val="none" w:sz="0" w:space="0" w:color="auto"/>
                <w:left w:val="none" w:sz="0" w:space="0" w:color="auto"/>
                <w:bottom w:val="none" w:sz="0" w:space="0" w:color="auto"/>
                <w:right w:val="none" w:sz="0" w:space="0" w:color="auto"/>
              </w:divBdr>
              <w:divsChild>
                <w:div w:id="1274895439">
                  <w:marLeft w:val="0"/>
                  <w:marRight w:val="0"/>
                  <w:marTop w:val="0"/>
                  <w:marBottom w:val="0"/>
                  <w:divBdr>
                    <w:top w:val="none" w:sz="0" w:space="0" w:color="auto"/>
                    <w:left w:val="none" w:sz="0" w:space="0" w:color="auto"/>
                    <w:bottom w:val="none" w:sz="0" w:space="0" w:color="auto"/>
                    <w:right w:val="none" w:sz="0" w:space="0" w:color="auto"/>
                  </w:divBdr>
                </w:div>
              </w:divsChild>
            </w:div>
            <w:div w:id="1374159719">
              <w:marLeft w:val="0"/>
              <w:marRight w:val="0"/>
              <w:marTop w:val="0"/>
              <w:marBottom w:val="0"/>
              <w:divBdr>
                <w:top w:val="none" w:sz="0" w:space="0" w:color="auto"/>
                <w:left w:val="none" w:sz="0" w:space="0" w:color="auto"/>
                <w:bottom w:val="none" w:sz="0" w:space="0" w:color="auto"/>
                <w:right w:val="none" w:sz="0" w:space="0" w:color="auto"/>
              </w:divBdr>
              <w:divsChild>
                <w:div w:id="1124957225">
                  <w:marLeft w:val="0"/>
                  <w:marRight w:val="0"/>
                  <w:marTop w:val="0"/>
                  <w:marBottom w:val="0"/>
                  <w:divBdr>
                    <w:top w:val="none" w:sz="0" w:space="0" w:color="auto"/>
                    <w:left w:val="none" w:sz="0" w:space="0" w:color="auto"/>
                    <w:bottom w:val="none" w:sz="0" w:space="0" w:color="auto"/>
                    <w:right w:val="none" w:sz="0" w:space="0" w:color="auto"/>
                  </w:divBdr>
                </w:div>
              </w:divsChild>
            </w:div>
            <w:div w:id="182330821">
              <w:marLeft w:val="0"/>
              <w:marRight w:val="0"/>
              <w:marTop w:val="0"/>
              <w:marBottom w:val="0"/>
              <w:divBdr>
                <w:top w:val="none" w:sz="0" w:space="0" w:color="auto"/>
                <w:left w:val="none" w:sz="0" w:space="0" w:color="auto"/>
                <w:bottom w:val="none" w:sz="0" w:space="0" w:color="auto"/>
                <w:right w:val="none" w:sz="0" w:space="0" w:color="auto"/>
              </w:divBdr>
              <w:divsChild>
                <w:div w:id="572202423">
                  <w:marLeft w:val="0"/>
                  <w:marRight w:val="0"/>
                  <w:marTop w:val="0"/>
                  <w:marBottom w:val="0"/>
                  <w:divBdr>
                    <w:top w:val="none" w:sz="0" w:space="0" w:color="auto"/>
                    <w:left w:val="none" w:sz="0" w:space="0" w:color="auto"/>
                    <w:bottom w:val="none" w:sz="0" w:space="0" w:color="auto"/>
                    <w:right w:val="none" w:sz="0" w:space="0" w:color="auto"/>
                  </w:divBdr>
                </w:div>
              </w:divsChild>
            </w:div>
            <w:div w:id="1811053491">
              <w:marLeft w:val="0"/>
              <w:marRight w:val="0"/>
              <w:marTop w:val="0"/>
              <w:marBottom w:val="0"/>
              <w:divBdr>
                <w:top w:val="none" w:sz="0" w:space="0" w:color="auto"/>
                <w:left w:val="none" w:sz="0" w:space="0" w:color="auto"/>
                <w:bottom w:val="none" w:sz="0" w:space="0" w:color="auto"/>
                <w:right w:val="none" w:sz="0" w:space="0" w:color="auto"/>
              </w:divBdr>
              <w:divsChild>
                <w:div w:id="1997805349">
                  <w:marLeft w:val="0"/>
                  <w:marRight w:val="0"/>
                  <w:marTop w:val="0"/>
                  <w:marBottom w:val="0"/>
                  <w:divBdr>
                    <w:top w:val="none" w:sz="0" w:space="0" w:color="auto"/>
                    <w:left w:val="none" w:sz="0" w:space="0" w:color="auto"/>
                    <w:bottom w:val="none" w:sz="0" w:space="0" w:color="auto"/>
                    <w:right w:val="none" w:sz="0" w:space="0" w:color="auto"/>
                  </w:divBdr>
                </w:div>
              </w:divsChild>
            </w:div>
            <w:div w:id="1031107164">
              <w:marLeft w:val="0"/>
              <w:marRight w:val="0"/>
              <w:marTop w:val="0"/>
              <w:marBottom w:val="0"/>
              <w:divBdr>
                <w:top w:val="none" w:sz="0" w:space="0" w:color="auto"/>
                <w:left w:val="none" w:sz="0" w:space="0" w:color="auto"/>
                <w:bottom w:val="none" w:sz="0" w:space="0" w:color="auto"/>
                <w:right w:val="none" w:sz="0" w:space="0" w:color="auto"/>
              </w:divBdr>
              <w:divsChild>
                <w:div w:id="76168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42399">
          <w:marLeft w:val="0"/>
          <w:marRight w:val="0"/>
          <w:marTop w:val="0"/>
          <w:marBottom w:val="0"/>
          <w:divBdr>
            <w:top w:val="none" w:sz="0" w:space="0" w:color="auto"/>
            <w:left w:val="none" w:sz="0" w:space="0" w:color="auto"/>
            <w:bottom w:val="none" w:sz="0" w:space="0" w:color="auto"/>
            <w:right w:val="none" w:sz="0" w:space="0" w:color="auto"/>
          </w:divBdr>
          <w:divsChild>
            <w:div w:id="294413570">
              <w:marLeft w:val="0"/>
              <w:marRight w:val="0"/>
              <w:marTop w:val="0"/>
              <w:marBottom w:val="0"/>
              <w:divBdr>
                <w:top w:val="none" w:sz="0" w:space="0" w:color="auto"/>
                <w:left w:val="none" w:sz="0" w:space="0" w:color="auto"/>
                <w:bottom w:val="none" w:sz="0" w:space="0" w:color="auto"/>
                <w:right w:val="none" w:sz="0" w:space="0" w:color="auto"/>
              </w:divBdr>
            </w:div>
          </w:divsChild>
        </w:div>
        <w:div w:id="1982684345">
          <w:marLeft w:val="0"/>
          <w:marRight w:val="0"/>
          <w:marTop w:val="0"/>
          <w:marBottom w:val="0"/>
          <w:divBdr>
            <w:top w:val="none" w:sz="0" w:space="0" w:color="auto"/>
            <w:left w:val="none" w:sz="0" w:space="0" w:color="auto"/>
            <w:bottom w:val="none" w:sz="0" w:space="0" w:color="auto"/>
            <w:right w:val="none" w:sz="0" w:space="0" w:color="auto"/>
          </w:divBdr>
          <w:divsChild>
            <w:div w:id="824322517">
              <w:marLeft w:val="0"/>
              <w:marRight w:val="0"/>
              <w:marTop w:val="0"/>
              <w:marBottom w:val="0"/>
              <w:divBdr>
                <w:top w:val="none" w:sz="0" w:space="0" w:color="auto"/>
                <w:left w:val="none" w:sz="0" w:space="0" w:color="auto"/>
                <w:bottom w:val="none" w:sz="0" w:space="0" w:color="auto"/>
                <w:right w:val="none" w:sz="0" w:space="0" w:color="auto"/>
              </w:divBdr>
            </w:div>
          </w:divsChild>
        </w:div>
        <w:div w:id="1139225692">
          <w:marLeft w:val="0"/>
          <w:marRight w:val="0"/>
          <w:marTop w:val="0"/>
          <w:marBottom w:val="0"/>
          <w:divBdr>
            <w:top w:val="none" w:sz="0" w:space="0" w:color="auto"/>
            <w:left w:val="none" w:sz="0" w:space="0" w:color="auto"/>
            <w:bottom w:val="none" w:sz="0" w:space="0" w:color="auto"/>
            <w:right w:val="none" w:sz="0" w:space="0" w:color="auto"/>
          </w:divBdr>
          <w:divsChild>
            <w:div w:id="1139495476">
              <w:marLeft w:val="0"/>
              <w:marRight w:val="0"/>
              <w:marTop w:val="0"/>
              <w:marBottom w:val="0"/>
              <w:divBdr>
                <w:top w:val="none" w:sz="0" w:space="0" w:color="auto"/>
                <w:left w:val="none" w:sz="0" w:space="0" w:color="auto"/>
                <w:bottom w:val="none" w:sz="0" w:space="0" w:color="auto"/>
                <w:right w:val="none" w:sz="0" w:space="0" w:color="auto"/>
              </w:divBdr>
            </w:div>
          </w:divsChild>
        </w:div>
        <w:div w:id="268053532">
          <w:marLeft w:val="0"/>
          <w:marRight w:val="0"/>
          <w:marTop w:val="0"/>
          <w:marBottom w:val="0"/>
          <w:divBdr>
            <w:top w:val="none" w:sz="0" w:space="0" w:color="auto"/>
            <w:left w:val="none" w:sz="0" w:space="0" w:color="auto"/>
            <w:bottom w:val="none" w:sz="0" w:space="0" w:color="auto"/>
            <w:right w:val="none" w:sz="0" w:space="0" w:color="auto"/>
          </w:divBdr>
          <w:divsChild>
            <w:div w:id="1144810437">
              <w:marLeft w:val="0"/>
              <w:marRight w:val="0"/>
              <w:marTop w:val="0"/>
              <w:marBottom w:val="0"/>
              <w:divBdr>
                <w:top w:val="none" w:sz="0" w:space="0" w:color="auto"/>
                <w:left w:val="none" w:sz="0" w:space="0" w:color="auto"/>
                <w:bottom w:val="none" w:sz="0" w:space="0" w:color="auto"/>
                <w:right w:val="none" w:sz="0" w:space="0" w:color="auto"/>
              </w:divBdr>
            </w:div>
          </w:divsChild>
        </w:div>
        <w:div w:id="297805574">
          <w:marLeft w:val="0"/>
          <w:marRight w:val="0"/>
          <w:marTop w:val="0"/>
          <w:marBottom w:val="0"/>
          <w:divBdr>
            <w:top w:val="none" w:sz="0" w:space="0" w:color="auto"/>
            <w:left w:val="none" w:sz="0" w:space="0" w:color="auto"/>
            <w:bottom w:val="none" w:sz="0" w:space="0" w:color="auto"/>
            <w:right w:val="none" w:sz="0" w:space="0" w:color="auto"/>
          </w:divBdr>
          <w:divsChild>
            <w:div w:id="9899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1946">
      <w:bodyDiv w:val="1"/>
      <w:marLeft w:val="0"/>
      <w:marRight w:val="0"/>
      <w:marTop w:val="0"/>
      <w:marBottom w:val="0"/>
      <w:divBdr>
        <w:top w:val="none" w:sz="0" w:space="0" w:color="auto"/>
        <w:left w:val="none" w:sz="0" w:space="0" w:color="auto"/>
        <w:bottom w:val="none" w:sz="0" w:space="0" w:color="auto"/>
        <w:right w:val="none" w:sz="0" w:space="0" w:color="auto"/>
      </w:divBdr>
    </w:div>
    <w:div w:id="836070756">
      <w:bodyDiv w:val="1"/>
      <w:marLeft w:val="0"/>
      <w:marRight w:val="0"/>
      <w:marTop w:val="0"/>
      <w:marBottom w:val="0"/>
      <w:divBdr>
        <w:top w:val="none" w:sz="0" w:space="0" w:color="auto"/>
        <w:left w:val="none" w:sz="0" w:space="0" w:color="auto"/>
        <w:bottom w:val="none" w:sz="0" w:space="0" w:color="auto"/>
        <w:right w:val="none" w:sz="0" w:space="0" w:color="auto"/>
      </w:divBdr>
    </w:div>
    <w:div w:id="928318067">
      <w:bodyDiv w:val="1"/>
      <w:marLeft w:val="0"/>
      <w:marRight w:val="0"/>
      <w:marTop w:val="0"/>
      <w:marBottom w:val="0"/>
      <w:divBdr>
        <w:top w:val="none" w:sz="0" w:space="0" w:color="auto"/>
        <w:left w:val="none" w:sz="0" w:space="0" w:color="auto"/>
        <w:bottom w:val="none" w:sz="0" w:space="0" w:color="auto"/>
        <w:right w:val="none" w:sz="0" w:space="0" w:color="auto"/>
      </w:divBdr>
      <w:divsChild>
        <w:div w:id="963273832">
          <w:marLeft w:val="0"/>
          <w:marRight w:val="0"/>
          <w:marTop w:val="0"/>
          <w:marBottom w:val="0"/>
          <w:divBdr>
            <w:top w:val="none" w:sz="0" w:space="0" w:color="auto"/>
            <w:left w:val="none" w:sz="0" w:space="0" w:color="auto"/>
            <w:bottom w:val="none" w:sz="0" w:space="0" w:color="auto"/>
            <w:right w:val="none" w:sz="0" w:space="0" w:color="auto"/>
          </w:divBdr>
          <w:divsChild>
            <w:div w:id="907618068">
              <w:marLeft w:val="0"/>
              <w:marRight w:val="0"/>
              <w:marTop w:val="0"/>
              <w:marBottom w:val="0"/>
              <w:divBdr>
                <w:top w:val="none" w:sz="0" w:space="0" w:color="auto"/>
                <w:left w:val="none" w:sz="0" w:space="0" w:color="auto"/>
                <w:bottom w:val="none" w:sz="0" w:space="0" w:color="auto"/>
                <w:right w:val="none" w:sz="0" w:space="0" w:color="auto"/>
              </w:divBdr>
            </w:div>
            <w:div w:id="1220942192">
              <w:marLeft w:val="0"/>
              <w:marRight w:val="0"/>
              <w:marTop w:val="0"/>
              <w:marBottom w:val="0"/>
              <w:divBdr>
                <w:top w:val="none" w:sz="0" w:space="0" w:color="auto"/>
                <w:left w:val="none" w:sz="0" w:space="0" w:color="auto"/>
                <w:bottom w:val="none" w:sz="0" w:space="0" w:color="auto"/>
                <w:right w:val="none" w:sz="0" w:space="0" w:color="auto"/>
              </w:divBdr>
              <w:divsChild>
                <w:div w:id="1218204126">
                  <w:marLeft w:val="0"/>
                  <w:marRight w:val="0"/>
                  <w:marTop w:val="0"/>
                  <w:marBottom w:val="0"/>
                  <w:divBdr>
                    <w:top w:val="none" w:sz="0" w:space="0" w:color="auto"/>
                    <w:left w:val="none" w:sz="0" w:space="0" w:color="auto"/>
                    <w:bottom w:val="none" w:sz="0" w:space="0" w:color="auto"/>
                    <w:right w:val="none" w:sz="0" w:space="0" w:color="auto"/>
                  </w:divBdr>
                </w:div>
              </w:divsChild>
            </w:div>
            <w:div w:id="198470186">
              <w:marLeft w:val="0"/>
              <w:marRight w:val="0"/>
              <w:marTop w:val="0"/>
              <w:marBottom w:val="0"/>
              <w:divBdr>
                <w:top w:val="none" w:sz="0" w:space="0" w:color="auto"/>
                <w:left w:val="none" w:sz="0" w:space="0" w:color="auto"/>
                <w:bottom w:val="none" w:sz="0" w:space="0" w:color="auto"/>
                <w:right w:val="none" w:sz="0" w:space="0" w:color="auto"/>
              </w:divBdr>
              <w:divsChild>
                <w:div w:id="1673601827">
                  <w:marLeft w:val="0"/>
                  <w:marRight w:val="0"/>
                  <w:marTop w:val="0"/>
                  <w:marBottom w:val="0"/>
                  <w:divBdr>
                    <w:top w:val="none" w:sz="0" w:space="0" w:color="auto"/>
                    <w:left w:val="none" w:sz="0" w:space="0" w:color="auto"/>
                    <w:bottom w:val="none" w:sz="0" w:space="0" w:color="auto"/>
                    <w:right w:val="none" w:sz="0" w:space="0" w:color="auto"/>
                  </w:divBdr>
                </w:div>
              </w:divsChild>
            </w:div>
            <w:div w:id="268658145">
              <w:marLeft w:val="0"/>
              <w:marRight w:val="0"/>
              <w:marTop w:val="0"/>
              <w:marBottom w:val="0"/>
              <w:divBdr>
                <w:top w:val="none" w:sz="0" w:space="0" w:color="auto"/>
                <w:left w:val="none" w:sz="0" w:space="0" w:color="auto"/>
                <w:bottom w:val="none" w:sz="0" w:space="0" w:color="auto"/>
                <w:right w:val="none" w:sz="0" w:space="0" w:color="auto"/>
              </w:divBdr>
              <w:divsChild>
                <w:div w:id="2005233549">
                  <w:marLeft w:val="0"/>
                  <w:marRight w:val="0"/>
                  <w:marTop w:val="0"/>
                  <w:marBottom w:val="0"/>
                  <w:divBdr>
                    <w:top w:val="none" w:sz="0" w:space="0" w:color="auto"/>
                    <w:left w:val="none" w:sz="0" w:space="0" w:color="auto"/>
                    <w:bottom w:val="none" w:sz="0" w:space="0" w:color="auto"/>
                    <w:right w:val="none" w:sz="0" w:space="0" w:color="auto"/>
                  </w:divBdr>
                </w:div>
              </w:divsChild>
            </w:div>
            <w:div w:id="1370305226">
              <w:marLeft w:val="0"/>
              <w:marRight w:val="0"/>
              <w:marTop w:val="0"/>
              <w:marBottom w:val="0"/>
              <w:divBdr>
                <w:top w:val="none" w:sz="0" w:space="0" w:color="auto"/>
                <w:left w:val="none" w:sz="0" w:space="0" w:color="auto"/>
                <w:bottom w:val="none" w:sz="0" w:space="0" w:color="auto"/>
                <w:right w:val="none" w:sz="0" w:space="0" w:color="auto"/>
              </w:divBdr>
              <w:divsChild>
                <w:div w:id="96951822">
                  <w:marLeft w:val="0"/>
                  <w:marRight w:val="0"/>
                  <w:marTop w:val="0"/>
                  <w:marBottom w:val="0"/>
                  <w:divBdr>
                    <w:top w:val="none" w:sz="0" w:space="0" w:color="auto"/>
                    <w:left w:val="none" w:sz="0" w:space="0" w:color="auto"/>
                    <w:bottom w:val="none" w:sz="0" w:space="0" w:color="auto"/>
                    <w:right w:val="none" w:sz="0" w:space="0" w:color="auto"/>
                  </w:divBdr>
                </w:div>
              </w:divsChild>
            </w:div>
            <w:div w:id="1369724268">
              <w:marLeft w:val="0"/>
              <w:marRight w:val="0"/>
              <w:marTop w:val="0"/>
              <w:marBottom w:val="0"/>
              <w:divBdr>
                <w:top w:val="none" w:sz="0" w:space="0" w:color="auto"/>
                <w:left w:val="none" w:sz="0" w:space="0" w:color="auto"/>
                <w:bottom w:val="none" w:sz="0" w:space="0" w:color="auto"/>
                <w:right w:val="none" w:sz="0" w:space="0" w:color="auto"/>
              </w:divBdr>
              <w:divsChild>
                <w:div w:id="309674978">
                  <w:marLeft w:val="0"/>
                  <w:marRight w:val="0"/>
                  <w:marTop w:val="0"/>
                  <w:marBottom w:val="0"/>
                  <w:divBdr>
                    <w:top w:val="none" w:sz="0" w:space="0" w:color="auto"/>
                    <w:left w:val="none" w:sz="0" w:space="0" w:color="auto"/>
                    <w:bottom w:val="none" w:sz="0" w:space="0" w:color="auto"/>
                    <w:right w:val="none" w:sz="0" w:space="0" w:color="auto"/>
                  </w:divBdr>
                </w:div>
              </w:divsChild>
            </w:div>
            <w:div w:id="1603873990">
              <w:marLeft w:val="0"/>
              <w:marRight w:val="0"/>
              <w:marTop w:val="0"/>
              <w:marBottom w:val="0"/>
              <w:divBdr>
                <w:top w:val="none" w:sz="0" w:space="0" w:color="auto"/>
                <w:left w:val="none" w:sz="0" w:space="0" w:color="auto"/>
                <w:bottom w:val="none" w:sz="0" w:space="0" w:color="auto"/>
                <w:right w:val="none" w:sz="0" w:space="0" w:color="auto"/>
              </w:divBdr>
              <w:divsChild>
                <w:div w:id="586883337">
                  <w:marLeft w:val="0"/>
                  <w:marRight w:val="0"/>
                  <w:marTop w:val="0"/>
                  <w:marBottom w:val="0"/>
                  <w:divBdr>
                    <w:top w:val="none" w:sz="0" w:space="0" w:color="auto"/>
                    <w:left w:val="none" w:sz="0" w:space="0" w:color="auto"/>
                    <w:bottom w:val="none" w:sz="0" w:space="0" w:color="auto"/>
                    <w:right w:val="none" w:sz="0" w:space="0" w:color="auto"/>
                  </w:divBdr>
                </w:div>
              </w:divsChild>
            </w:div>
            <w:div w:id="324093081">
              <w:marLeft w:val="0"/>
              <w:marRight w:val="0"/>
              <w:marTop w:val="0"/>
              <w:marBottom w:val="0"/>
              <w:divBdr>
                <w:top w:val="none" w:sz="0" w:space="0" w:color="auto"/>
                <w:left w:val="none" w:sz="0" w:space="0" w:color="auto"/>
                <w:bottom w:val="none" w:sz="0" w:space="0" w:color="auto"/>
                <w:right w:val="none" w:sz="0" w:space="0" w:color="auto"/>
              </w:divBdr>
              <w:divsChild>
                <w:div w:id="1019232731">
                  <w:marLeft w:val="0"/>
                  <w:marRight w:val="0"/>
                  <w:marTop w:val="0"/>
                  <w:marBottom w:val="0"/>
                  <w:divBdr>
                    <w:top w:val="none" w:sz="0" w:space="0" w:color="auto"/>
                    <w:left w:val="none" w:sz="0" w:space="0" w:color="auto"/>
                    <w:bottom w:val="none" w:sz="0" w:space="0" w:color="auto"/>
                    <w:right w:val="none" w:sz="0" w:space="0" w:color="auto"/>
                  </w:divBdr>
                </w:div>
              </w:divsChild>
            </w:div>
            <w:div w:id="1539388147">
              <w:marLeft w:val="0"/>
              <w:marRight w:val="0"/>
              <w:marTop w:val="0"/>
              <w:marBottom w:val="0"/>
              <w:divBdr>
                <w:top w:val="none" w:sz="0" w:space="0" w:color="auto"/>
                <w:left w:val="none" w:sz="0" w:space="0" w:color="auto"/>
                <w:bottom w:val="none" w:sz="0" w:space="0" w:color="auto"/>
                <w:right w:val="none" w:sz="0" w:space="0" w:color="auto"/>
              </w:divBdr>
              <w:divsChild>
                <w:div w:id="133210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99290">
          <w:marLeft w:val="0"/>
          <w:marRight w:val="0"/>
          <w:marTop w:val="0"/>
          <w:marBottom w:val="0"/>
          <w:divBdr>
            <w:top w:val="none" w:sz="0" w:space="0" w:color="auto"/>
            <w:left w:val="none" w:sz="0" w:space="0" w:color="auto"/>
            <w:bottom w:val="none" w:sz="0" w:space="0" w:color="auto"/>
            <w:right w:val="none" w:sz="0" w:space="0" w:color="auto"/>
          </w:divBdr>
          <w:divsChild>
            <w:div w:id="386883668">
              <w:marLeft w:val="0"/>
              <w:marRight w:val="0"/>
              <w:marTop w:val="0"/>
              <w:marBottom w:val="0"/>
              <w:divBdr>
                <w:top w:val="none" w:sz="0" w:space="0" w:color="auto"/>
                <w:left w:val="none" w:sz="0" w:space="0" w:color="auto"/>
                <w:bottom w:val="none" w:sz="0" w:space="0" w:color="auto"/>
                <w:right w:val="none" w:sz="0" w:space="0" w:color="auto"/>
              </w:divBdr>
            </w:div>
          </w:divsChild>
        </w:div>
        <w:div w:id="1134175802">
          <w:marLeft w:val="0"/>
          <w:marRight w:val="0"/>
          <w:marTop w:val="0"/>
          <w:marBottom w:val="0"/>
          <w:divBdr>
            <w:top w:val="none" w:sz="0" w:space="0" w:color="auto"/>
            <w:left w:val="none" w:sz="0" w:space="0" w:color="auto"/>
            <w:bottom w:val="none" w:sz="0" w:space="0" w:color="auto"/>
            <w:right w:val="none" w:sz="0" w:space="0" w:color="auto"/>
          </w:divBdr>
          <w:divsChild>
            <w:div w:id="1890804134">
              <w:marLeft w:val="0"/>
              <w:marRight w:val="0"/>
              <w:marTop w:val="0"/>
              <w:marBottom w:val="0"/>
              <w:divBdr>
                <w:top w:val="none" w:sz="0" w:space="0" w:color="auto"/>
                <w:left w:val="none" w:sz="0" w:space="0" w:color="auto"/>
                <w:bottom w:val="none" w:sz="0" w:space="0" w:color="auto"/>
                <w:right w:val="none" w:sz="0" w:space="0" w:color="auto"/>
              </w:divBdr>
            </w:div>
          </w:divsChild>
        </w:div>
        <w:div w:id="1479154757">
          <w:marLeft w:val="0"/>
          <w:marRight w:val="0"/>
          <w:marTop w:val="0"/>
          <w:marBottom w:val="0"/>
          <w:divBdr>
            <w:top w:val="none" w:sz="0" w:space="0" w:color="auto"/>
            <w:left w:val="none" w:sz="0" w:space="0" w:color="auto"/>
            <w:bottom w:val="none" w:sz="0" w:space="0" w:color="auto"/>
            <w:right w:val="none" w:sz="0" w:space="0" w:color="auto"/>
          </w:divBdr>
          <w:divsChild>
            <w:div w:id="130827915">
              <w:marLeft w:val="0"/>
              <w:marRight w:val="0"/>
              <w:marTop w:val="0"/>
              <w:marBottom w:val="0"/>
              <w:divBdr>
                <w:top w:val="none" w:sz="0" w:space="0" w:color="auto"/>
                <w:left w:val="none" w:sz="0" w:space="0" w:color="auto"/>
                <w:bottom w:val="none" w:sz="0" w:space="0" w:color="auto"/>
                <w:right w:val="none" w:sz="0" w:space="0" w:color="auto"/>
              </w:divBdr>
            </w:div>
          </w:divsChild>
        </w:div>
        <w:div w:id="1515344465">
          <w:marLeft w:val="0"/>
          <w:marRight w:val="0"/>
          <w:marTop w:val="0"/>
          <w:marBottom w:val="0"/>
          <w:divBdr>
            <w:top w:val="none" w:sz="0" w:space="0" w:color="auto"/>
            <w:left w:val="none" w:sz="0" w:space="0" w:color="auto"/>
            <w:bottom w:val="none" w:sz="0" w:space="0" w:color="auto"/>
            <w:right w:val="none" w:sz="0" w:space="0" w:color="auto"/>
          </w:divBdr>
          <w:divsChild>
            <w:div w:id="20521331">
              <w:marLeft w:val="0"/>
              <w:marRight w:val="0"/>
              <w:marTop w:val="0"/>
              <w:marBottom w:val="0"/>
              <w:divBdr>
                <w:top w:val="none" w:sz="0" w:space="0" w:color="auto"/>
                <w:left w:val="none" w:sz="0" w:space="0" w:color="auto"/>
                <w:bottom w:val="none" w:sz="0" w:space="0" w:color="auto"/>
                <w:right w:val="none" w:sz="0" w:space="0" w:color="auto"/>
              </w:divBdr>
            </w:div>
          </w:divsChild>
        </w:div>
        <w:div w:id="1555698507">
          <w:marLeft w:val="0"/>
          <w:marRight w:val="0"/>
          <w:marTop w:val="0"/>
          <w:marBottom w:val="0"/>
          <w:divBdr>
            <w:top w:val="none" w:sz="0" w:space="0" w:color="auto"/>
            <w:left w:val="none" w:sz="0" w:space="0" w:color="auto"/>
            <w:bottom w:val="none" w:sz="0" w:space="0" w:color="auto"/>
            <w:right w:val="none" w:sz="0" w:space="0" w:color="auto"/>
          </w:divBdr>
          <w:divsChild>
            <w:div w:id="6352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392856">
      <w:bodyDiv w:val="1"/>
      <w:marLeft w:val="0"/>
      <w:marRight w:val="0"/>
      <w:marTop w:val="0"/>
      <w:marBottom w:val="0"/>
      <w:divBdr>
        <w:top w:val="none" w:sz="0" w:space="0" w:color="auto"/>
        <w:left w:val="none" w:sz="0" w:space="0" w:color="auto"/>
        <w:bottom w:val="none" w:sz="0" w:space="0" w:color="auto"/>
        <w:right w:val="none" w:sz="0" w:space="0" w:color="auto"/>
      </w:divBdr>
    </w:div>
    <w:div w:id="1085342385">
      <w:bodyDiv w:val="1"/>
      <w:marLeft w:val="0"/>
      <w:marRight w:val="0"/>
      <w:marTop w:val="0"/>
      <w:marBottom w:val="0"/>
      <w:divBdr>
        <w:top w:val="none" w:sz="0" w:space="0" w:color="auto"/>
        <w:left w:val="none" w:sz="0" w:space="0" w:color="auto"/>
        <w:bottom w:val="none" w:sz="0" w:space="0" w:color="auto"/>
        <w:right w:val="none" w:sz="0" w:space="0" w:color="auto"/>
      </w:divBdr>
    </w:div>
    <w:div w:id="1101532498">
      <w:bodyDiv w:val="1"/>
      <w:marLeft w:val="0"/>
      <w:marRight w:val="0"/>
      <w:marTop w:val="0"/>
      <w:marBottom w:val="0"/>
      <w:divBdr>
        <w:top w:val="none" w:sz="0" w:space="0" w:color="auto"/>
        <w:left w:val="none" w:sz="0" w:space="0" w:color="auto"/>
        <w:bottom w:val="none" w:sz="0" w:space="0" w:color="auto"/>
        <w:right w:val="none" w:sz="0" w:space="0" w:color="auto"/>
      </w:divBdr>
      <w:divsChild>
        <w:div w:id="801313179">
          <w:marLeft w:val="0"/>
          <w:marRight w:val="0"/>
          <w:marTop w:val="0"/>
          <w:marBottom w:val="0"/>
          <w:divBdr>
            <w:top w:val="none" w:sz="0" w:space="0" w:color="auto"/>
            <w:left w:val="none" w:sz="0" w:space="0" w:color="auto"/>
            <w:bottom w:val="none" w:sz="0" w:space="0" w:color="auto"/>
            <w:right w:val="none" w:sz="0" w:space="0" w:color="auto"/>
          </w:divBdr>
          <w:divsChild>
            <w:div w:id="1662810433">
              <w:marLeft w:val="0"/>
              <w:marRight w:val="0"/>
              <w:marTop w:val="0"/>
              <w:marBottom w:val="0"/>
              <w:divBdr>
                <w:top w:val="none" w:sz="0" w:space="0" w:color="auto"/>
                <w:left w:val="none" w:sz="0" w:space="0" w:color="auto"/>
                <w:bottom w:val="none" w:sz="0" w:space="0" w:color="auto"/>
                <w:right w:val="none" w:sz="0" w:space="0" w:color="auto"/>
              </w:divBdr>
            </w:div>
            <w:div w:id="2008287766">
              <w:marLeft w:val="0"/>
              <w:marRight w:val="0"/>
              <w:marTop w:val="0"/>
              <w:marBottom w:val="0"/>
              <w:divBdr>
                <w:top w:val="none" w:sz="0" w:space="0" w:color="auto"/>
                <w:left w:val="none" w:sz="0" w:space="0" w:color="auto"/>
                <w:bottom w:val="none" w:sz="0" w:space="0" w:color="auto"/>
                <w:right w:val="none" w:sz="0" w:space="0" w:color="auto"/>
              </w:divBdr>
              <w:divsChild>
                <w:div w:id="1389648565">
                  <w:marLeft w:val="0"/>
                  <w:marRight w:val="0"/>
                  <w:marTop w:val="0"/>
                  <w:marBottom w:val="0"/>
                  <w:divBdr>
                    <w:top w:val="none" w:sz="0" w:space="0" w:color="auto"/>
                    <w:left w:val="none" w:sz="0" w:space="0" w:color="auto"/>
                    <w:bottom w:val="none" w:sz="0" w:space="0" w:color="auto"/>
                    <w:right w:val="none" w:sz="0" w:space="0" w:color="auto"/>
                  </w:divBdr>
                </w:div>
              </w:divsChild>
            </w:div>
            <w:div w:id="765930353">
              <w:marLeft w:val="0"/>
              <w:marRight w:val="0"/>
              <w:marTop w:val="0"/>
              <w:marBottom w:val="0"/>
              <w:divBdr>
                <w:top w:val="none" w:sz="0" w:space="0" w:color="auto"/>
                <w:left w:val="none" w:sz="0" w:space="0" w:color="auto"/>
                <w:bottom w:val="none" w:sz="0" w:space="0" w:color="auto"/>
                <w:right w:val="none" w:sz="0" w:space="0" w:color="auto"/>
              </w:divBdr>
              <w:divsChild>
                <w:div w:id="2024044016">
                  <w:marLeft w:val="0"/>
                  <w:marRight w:val="0"/>
                  <w:marTop w:val="0"/>
                  <w:marBottom w:val="0"/>
                  <w:divBdr>
                    <w:top w:val="none" w:sz="0" w:space="0" w:color="auto"/>
                    <w:left w:val="none" w:sz="0" w:space="0" w:color="auto"/>
                    <w:bottom w:val="none" w:sz="0" w:space="0" w:color="auto"/>
                    <w:right w:val="none" w:sz="0" w:space="0" w:color="auto"/>
                  </w:divBdr>
                </w:div>
              </w:divsChild>
            </w:div>
            <w:div w:id="1923030900">
              <w:marLeft w:val="0"/>
              <w:marRight w:val="0"/>
              <w:marTop w:val="0"/>
              <w:marBottom w:val="0"/>
              <w:divBdr>
                <w:top w:val="none" w:sz="0" w:space="0" w:color="auto"/>
                <w:left w:val="none" w:sz="0" w:space="0" w:color="auto"/>
                <w:bottom w:val="none" w:sz="0" w:space="0" w:color="auto"/>
                <w:right w:val="none" w:sz="0" w:space="0" w:color="auto"/>
              </w:divBdr>
              <w:divsChild>
                <w:div w:id="522745914">
                  <w:marLeft w:val="0"/>
                  <w:marRight w:val="0"/>
                  <w:marTop w:val="0"/>
                  <w:marBottom w:val="0"/>
                  <w:divBdr>
                    <w:top w:val="none" w:sz="0" w:space="0" w:color="auto"/>
                    <w:left w:val="none" w:sz="0" w:space="0" w:color="auto"/>
                    <w:bottom w:val="none" w:sz="0" w:space="0" w:color="auto"/>
                    <w:right w:val="none" w:sz="0" w:space="0" w:color="auto"/>
                  </w:divBdr>
                </w:div>
              </w:divsChild>
            </w:div>
            <w:div w:id="287594595">
              <w:marLeft w:val="0"/>
              <w:marRight w:val="0"/>
              <w:marTop w:val="0"/>
              <w:marBottom w:val="0"/>
              <w:divBdr>
                <w:top w:val="none" w:sz="0" w:space="0" w:color="auto"/>
                <w:left w:val="none" w:sz="0" w:space="0" w:color="auto"/>
                <w:bottom w:val="none" w:sz="0" w:space="0" w:color="auto"/>
                <w:right w:val="none" w:sz="0" w:space="0" w:color="auto"/>
              </w:divBdr>
              <w:divsChild>
                <w:div w:id="1022248371">
                  <w:marLeft w:val="0"/>
                  <w:marRight w:val="0"/>
                  <w:marTop w:val="0"/>
                  <w:marBottom w:val="0"/>
                  <w:divBdr>
                    <w:top w:val="none" w:sz="0" w:space="0" w:color="auto"/>
                    <w:left w:val="none" w:sz="0" w:space="0" w:color="auto"/>
                    <w:bottom w:val="none" w:sz="0" w:space="0" w:color="auto"/>
                    <w:right w:val="none" w:sz="0" w:space="0" w:color="auto"/>
                  </w:divBdr>
                </w:div>
              </w:divsChild>
            </w:div>
            <w:div w:id="802234392">
              <w:marLeft w:val="0"/>
              <w:marRight w:val="0"/>
              <w:marTop w:val="0"/>
              <w:marBottom w:val="0"/>
              <w:divBdr>
                <w:top w:val="none" w:sz="0" w:space="0" w:color="auto"/>
                <w:left w:val="none" w:sz="0" w:space="0" w:color="auto"/>
                <w:bottom w:val="none" w:sz="0" w:space="0" w:color="auto"/>
                <w:right w:val="none" w:sz="0" w:space="0" w:color="auto"/>
              </w:divBdr>
              <w:divsChild>
                <w:div w:id="2028408417">
                  <w:marLeft w:val="0"/>
                  <w:marRight w:val="0"/>
                  <w:marTop w:val="0"/>
                  <w:marBottom w:val="0"/>
                  <w:divBdr>
                    <w:top w:val="none" w:sz="0" w:space="0" w:color="auto"/>
                    <w:left w:val="none" w:sz="0" w:space="0" w:color="auto"/>
                    <w:bottom w:val="none" w:sz="0" w:space="0" w:color="auto"/>
                    <w:right w:val="none" w:sz="0" w:space="0" w:color="auto"/>
                  </w:divBdr>
                </w:div>
              </w:divsChild>
            </w:div>
            <w:div w:id="231358340">
              <w:marLeft w:val="0"/>
              <w:marRight w:val="0"/>
              <w:marTop w:val="0"/>
              <w:marBottom w:val="0"/>
              <w:divBdr>
                <w:top w:val="none" w:sz="0" w:space="0" w:color="auto"/>
                <w:left w:val="none" w:sz="0" w:space="0" w:color="auto"/>
                <w:bottom w:val="none" w:sz="0" w:space="0" w:color="auto"/>
                <w:right w:val="none" w:sz="0" w:space="0" w:color="auto"/>
              </w:divBdr>
              <w:divsChild>
                <w:div w:id="1123111845">
                  <w:marLeft w:val="0"/>
                  <w:marRight w:val="0"/>
                  <w:marTop w:val="0"/>
                  <w:marBottom w:val="0"/>
                  <w:divBdr>
                    <w:top w:val="none" w:sz="0" w:space="0" w:color="auto"/>
                    <w:left w:val="none" w:sz="0" w:space="0" w:color="auto"/>
                    <w:bottom w:val="none" w:sz="0" w:space="0" w:color="auto"/>
                    <w:right w:val="none" w:sz="0" w:space="0" w:color="auto"/>
                  </w:divBdr>
                </w:div>
              </w:divsChild>
            </w:div>
            <w:div w:id="2048405192">
              <w:marLeft w:val="0"/>
              <w:marRight w:val="0"/>
              <w:marTop w:val="0"/>
              <w:marBottom w:val="0"/>
              <w:divBdr>
                <w:top w:val="none" w:sz="0" w:space="0" w:color="auto"/>
                <w:left w:val="none" w:sz="0" w:space="0" w:color="auto"/>
                <w:bottom w:val="none" w:sz="0" w:space="0" w:color="auto"/>
                <w:right w:val="none" w:sz="0" w:space="0" w:color="auto"/>
              </w:divBdr>
              <w:divsChild>
                <w:div w:id="1023097480">
                  <w:marLeft w:val="0"/>
                  <w:marRight w:val="0"/>
                  <w:marTop w:val="0"/>
                  <w:marBottom w:val="0"/>
                  <w:divBdr>
                    <w:top w:val="none" w:sz="0" w:space="0" w:color="auto"/>
                    <w:left w:val="none" w:sz="0" w:space="0" w:color="auto"/>
                    <w:bottom w:val="none" w:sz="0" w:space="0" w:color="auto"/>
                    <w:right w:val="none" w:sz="0" w:space="0" w:color="auto"/>
                  </w:divBdr>
                </w:div>
              </w:divsChild>
            </w:div>
            <w:div w:id="1360274095">
              <w:marLeft w:val="0"/>
              <w:marRight w:val="0"/>
              <w:marTop w:val="0"/>
              <w:marBottom w:val="0"/>
              <w:divBdr>
                <w:top w:val="none" w:sz="0" w:space="0" w:color="auto"/>
                <w:left w:val="none" w:sz="0" w:space="0" w:color="auto"/>
                <w:bottom w:val="none" w:sz="0" w:space="0" w:color="auto"/>
                <w:right w:val="none" w:sz="0" w:space="0" w:color="auto"/>
              </w:divBdr>
              <w:divsChild>
                <w:div w:id="83842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374849">
          <w:marLeft w:val="0"/>
          <w:marRight w:val="0"/>
          <w:marTop w:val="0"/>
          <w:marBottom w:val="0"/>
          <w:divBdr>
            <w:top w:val="none" w:sz="0" w:space="0" w:color="auto"/>
            <w:left w:val="none" w:sz="0" w:space="0" w:color="auto"/>
            <w:bottom w:val="none" w:sz="0" w:space="0" w:color="auto"/>
            <w:right w:val="none" w:sz="0" w:space="0" w:color="auto"/>
          </w:divBdr>
          <w:divsChild>
            <w:div w:id="1817916021">
              <w:marLeft w:val="0"/>
              <w:marRight w:val="0"/>
              <w:marTop w:val="0"/>
              <w:marBottom w:val="0"/>
              <w:divBdr>
                <w:top w:val="none" w:sz="0" w:space="0" w:color="auto"/>
                <w:left w:val="none" w:sz="0" w:space="0" w:color="auto"/>
                <w:bottom w:val="none" w:sz="0" w:space="0" w:color="auto"/>
                <w:right w:val="none" w:sz="0" w:space="0" w:color="auto"/>
              </w:divBdr>
            </w:div>
          </w:divsChild>
        </w:div>
        <w:div w:id="1446191794">
          <w:marLeft w:val="0"/>
          <w:marRight w:val="0"/>
          <w:marTop w:val="0"/>
          <w:marBottom w:val="0"/>
          <w:divBdr>
            <w:top w:val="none" w:sz="0" w:space="0" w:color="auto"/>
            <w:left w:val="none" w:sz="0" w:space="0" w:color="auto"/>
            <w:bottom w:val="none" w:sz="0" w:space="0" w:color="auto"/>
            <w:right w:val="none" w:sz="0" w:space="0" w:color="auto"/>
          </w:divBdr>
          <w:divsChild>
            <w:div w:id="1982227191">
              <w:marLeft w:val="0"/>
              <w:marRight w:val="0"/>
              <w:marTop w:val="0"/>
              <w:marBottom w:val="0"/>
              <w:divBdr>
                <w:top w:val="none" w:sz="0" w:space="0" w:color="auto"/>
                <w:left w:val="none" w:sz="0" w:space="0" w:color="auto"/>
                <w:bottom w:val="none" w:sz="0" w:space="0" w:color="auto"/>
                <w:right w:val="none" w:sz="0" w:space="0" w:color="auto"/>
              </w:divBdr>
            </w:div>
          </w:divsChild>
        </w:div>
        <w:div w:id="1394894058">
          <w:marLeft w:val="0"/>
          <w:marRight w:val="0"/>
          <w:marTop w:val="0"/>
          <w:marBottom w:val="0"/>
          <w:divBdr>
            <w:top w:val="none" w:sz="0" w:space="0" w:color="auto"/>
            <w:left w:val="none" w:sz="0" w:space="0" w:color="auto"/>
            <w:bottom w:val="none" w:sz="0" w:space="0" w:color="auto"/>
            <w:right w:val="none" w:sz="0" w:space="0" w:color="auto"/>
          </w:divBdr>
          <w:divsChild>
            <w:div w:id="225995796">
              <w:marLeft w:val="0"/>
              <w:marRight w:val="0"/>
              <w:marTop w:val="0"/>
              <w:marBottom w:val="0"/>
              <w:divBdr>
                <w:top w:val="none" w:sz="0" w:space="0" w:color="auto"/>
                <w:left w:val="none" w:sz="0" w:space="0" w:color="auto"/>
                <w:bottom w:val="none" w:sz="0" w:space="0" w:color="auto"/>
                <w:right w:val="none" w:sz="0" w:space="0" w:color="auto"/>
              </w:divBdr>
            </w:div>
          </w:divsChild>
        </w:div>
        <w:div w:id="916868982">
          <w:marLeft w:val="0"/>
          <w:marRight w:val="0"/>
          <w:marTop w:val="0"/>
          <w:marBottom w:val="0"/>
          <w:divBdr>
            <w:top w:val="none" w:sz="0" w:space="0" w:color="auto"/>
            <w:left w:val="none" w:sz="0" w:space="0" w:color="auto"/>
            <w:bottom w:val="none" w:sz="0" w:space="0" w:color="auto"/>
            <w:right w:val="none" w:sz="0" w:space="0" w:color="auto"/>
          </w:divBdr>
          <w:divsChild>
            <w:div w:id="366220995">
              <w:marLeft w:val="0"/>
              <w:marRight w:val="0"/>
              <w:marTop w:val="0"/>
              <w:marBottom w:val="0"/>
              <w:divBdr>
                <w:top w:val="none" w:sz="0" w:space="0" w:color="auto"/>
                <w:left w:val="none" w:sz="0" w:space="0" w:color="auto"/>
                <w:bottom w:val="none" w:sz="0" w:space="0" w:color="auto"/>
                <w:right w:val="none" w:sz="0" w:space="0" w:color="auto"/>
              </w:divBdr>
            </w:div>
          </w:divsChild>
        </w:div>
        <w:div w:id="1037239545">
          <w:marLeft w:val="0"/>
          <w:marRight w:val="0"/>
          <w:marTop w:val="0"/>
          <w:marBottom w:val="0"/>
          <w:divBdr>
            <w:top w:val="none" w:sz="0" w:space="0" w:color="auto"/>
            <w:left w:val="none" w:sz="0" w:space="0" w:color="auto"/>
            <w:bottom w:val="none" w:sz="0" w:space="0" w:color="auto"/>
            <w:right w:val="none" w:sz="0" w:space="0" w:color="auto"/>
          </w:divBdr>
          <w:divsChild>
            <w:div w:id="186728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85982">
      <w:bodyDiv w:val="1"/>
      <w:marLeft w:val="0"/>
      <w:marRight w:val="0"/>
      <w:marTop w:val="0"/>
      <w:marBottom w:val="0"/>
      <w:divBdr>
        <w:top w:val="none" w:sz="0" w:space="0" w:color="auto"/>
        <w:left w:val="none" w:sz="0" w:space="0" w:color="auto"/>
        <w:bottom w:val="none" w:sz="0" w:space="0" w:color="auto"/>
        <w:right w:val="none" w:sz="0" w:space="0" w:color="auto"/>
      </w:divBdr>
      <w:divsChild>
        <w:div w:id="2031225416">
          <w:marLeft w:val="0"/>
          <w:marRight w:val="0"/>
          <w:marTop w:val="0"/>
          <w:marBottom w:val="0"/>
          <w:divBdr>
            <w:top w:val="none" w:sz="0" w:space="0" w:color="auto"/>
            <w:left w:val="none" w:sz="0" w:space="0" w:color="auto"/>
            <w:bottom w:val="none" w:sz="0" w:space="0" w:color="auto"/>
            <w:right w:val="none" w:sz="0" w:space="0" w:color="auto"/>
          </w:divBdr>
          <w:divsChild>
            <w:div w:id="431821406">
              <w:marLeft w:val="0"/>
              <w:marRight w:val="0"/>
              <w:marTop w:val="0"/>
              <w:marBottom w:val="0"/>
              <w:divBdr>
                <w:top w:val="none" w:sz="0" w:space="0" w:color="auto"/>
                <w:left w:val="none" w:sz="0" w:space="0" w:color="auto"/>
                <w:bottom w:val="none" w:sz="0" w:space="0" w:color="auto"/>
                <w:right w:val="none" w:sz="0" w:space="0" w:color="auto"/>
              </w:divBdr>
            </w:div>
            <w:div w:id="19665231">
              <w:marLeft w:val="0"/>
              <w:marRight w:val="0"/>
              <w:marTop w:val="0"/>
              <w:marBottom w:val="0"/>
              <w:divBdr>
                <w:top w:val="none" w:sz="0" w:space="0" w:color="auto"/>
                <w:left w:val="none" w:sz="0" w:space="0" w:color="auto"/>
                <w:bottom w:val="none" w:sz="0" w:space="0" w:color="auto"/>
                <w:right w:val="none" w:sz="0" w:space="0" w:color="auto"/>
              </w:divBdr>
              <w:divsChild>
                <w:div w:id="836116469">
                  <w:marLeft w:val="0"/>
                  <w:marRight w:val="0"/>
                  <w:marTop w:val="0"/>
                  <w:marBottom w:val="0"/>
                  <w:divBdr>
                    <w:top w:val="none" w:sz="0" w:space="0" w:color="auto"/>
                    <w:left w:val="none" w:sz="0" w:space="0" w:color="auto"/>
                    <w:bottom w:val="none" w:sz="0" w:space="0" w:color="auto"/>
                    <w:right w:val="none" w:sz="0" w:space="0" w:color="auto"/>
                  </w:divBdr>
                </w:div>
              </w:divsChild>
            </w:div>
            <w:div w:id="317727353">
              <w:marLeft w:val="0"/>
              <w:marRight w:val="0"/>
              <w:marTop w:val="0"/>
              <w:marBottom w:val="0"/>
              <w:divBdr>
                <w:top w:val="none" w:sz="0" w:space="0" w:color="auto"/>
                <w:left w:val="none" w:sz="0" w:space="0" w:color="auto"/>
                <w:bottom w:val="none" w:sz="0" w:space="0" w:color="auto"/>
                <w:right w:val="none" w:sz="0" w:space="0" w:color="auto"/>
              </w:divBdr>
              <w:divsChild>
                <w:div w:id="513737375">
                  <w:marLeft w:val="0"/>
                  <w:marRight w:val="0"/>
                  <w:marTop w:val="0"/>
                  <w:marBottom w:val="0"/>
                  <w:divBdr>
                    <w:top w:val="none" w:sz="0" w:space="0" w:color="auto"/>
                    <w:left w:val="none" w:sz="0" w:space="0" w:color="auto"/>
                    <w:bottom w:val="none" w:sz="0" w:space="0" w:color="auto"/>
                    <w:right w:val="none" w:sz="0" w:space="0" w:color="auto"/>
                  </w:divBdr>
                </w:div>
              </w:divsChild>
            </w:div>
            <w:div w:id="1911888904">
              <w:marLeft w:val="0"/>
              <w:marRight w:val="0"/>
              <w:marTop w:val="0"/>
              <w:marBottom w:val="0"/>
              <w:divBdr>
                <w:top w:val="none" w:sz="0" w:space="0" w:color="auto"/>
                <w:left w:val="none" w:sz="0" w:space="0" w:color="auto"/>
                <w:bottom w:val="none" w:sz="0" w:space="0" w:color="auto"/>
                <w:right w:val="none" w:sz="0" w:space="0" w:color="auto"/>
              </w:divBdr>
              <w:divsChild>
                <w:div w:id="124542962">
                  <w:marLeft w:val="0"/>
                  <w:marRight w:val="0"/>
                  <w:marTop w:val="0"/>
                  <w:marBottom w:val="0"/>
                  <w:divBdr>
                    <w:top w:val="none" w:sz="0" w:space="0" w:color="auto"/>
                    <w:left w:val="none" w:sz="0" w:space="0" w:color="auto"/>
                    <w:bottom w:val="none" w:sz="0" w:space="0" w:color="auto"/>
                    <w:right w:val="none" w:sz="0" w:space="0" w:color="auto"/>
                  </w:divBdr>
                </w:div>
              </w:divsChild>
            </w:div>
            <w:div w:id="2129662410">
              <w:marLeft w:val="0"/>
              <w:marRight w:val="0"/>
              <w:marTop w:val="0"/>
              <w:marBottom w:val="0"/>
              <w:divBdr>
                <w:top w:val="none" w:sz="0" w:space="0" w:color="auto"/>
                <w:left w:val="none" w:sz="0" w:space="0" w:color="auto"/>
                <w:bottom w:val="none" w:sz="0" w:space="0" w:color="auto"/>
                <w:right w:val="none" w:sz="0" w:space="0" w:color="auto"/>
              </w:divBdr>
              <w:divsChild>
                <w:div w:id="1696808964">
                  <w:marLeft w:val="0"/>
                  <w:marRight w:val="0"/>
                  <w:marTop w:val="0"/>
                  <w:marBottom w:val="0"/>
                  <w:divBdr>
                    <w:top w:val="none" w:sz="0" w:space="0" w:color="auto"/>
                    <w:left w:val="none" w:sz="0" w:space="0" w:color="auto"/>
                    <w:bottom w:val="none" w:sz="0" w:space="0" w:color="auto"/>
                    <w:right w:val="none" w:sz="0" w:space="0" w:color="auto"/>
                  </w:divBdr>
                </w:div>
              </w:divsChild>
            </w:div>
            <w:div w:id="343172078">
              <w:marLeft w:val="0"/>
              <w:marRight w:val="0"/>
              <w:marTop w:val="0"/>
              <w:marBottom w:val="0"/>
              <w:divBdr>
                <w:top w:val="none" w:sz="0" w:space="0" w:color="auto"/>
                <w:left w:val="none" w:sz="0" w:space="0" w:color="auto"/>
                <w:bottom w:val="none" w:sz="0" w:space="0" w:color="auto"/>
                <w:right w:val="none" w:sz="0" w:space="0" w:color="auto"/>
              </w:divBdr>
              <w:divsChild>
                <w:div w:id="1819489457">
                  <w:marLeft w:val="0"/>
                  <w:marRight w:val="0"/>
                  <w:marTop w:val="0"/>
                  <w:marBottom w:val="0"/>
                  <w:divBdr>
                    <w:top w:val="none" w:sz="0" w:space="0" w:color="auto"/>
                    <w:left w:val="none" w:sz="0" w:space="0" w:color="auto"/>
                    <w:bottom w:val="none" w:sz="0" w:space="0" w:color="auto"/>
                    <w:right w:val="none" w:sz="0" w:space="0" w:color="auto"/>
                  </w:divBdr>
                </w:div>
              </w:divsChild>
            </w:div>
            <w:div w:id="1392388373">
              <w:marLeft w:val="0"/>
              <w:marRight w:val="0"/>
              <w:marTop w:val="0"/>
              <w:marBottom w:val="0"/>
              <w:divBdr>
                <w:top w:val="none" w:sz="0" w:space="0" w:color="auto"/>
                <w:left w:val="none" w:sz="0" w:space="0" w:color="auto"/>
                <w:bottom w:val="none" w:sz="0" w:space="0" w:color="auto"/>
                <w:right w:val="none" w:sz="0" w:space="0" w:color="auto"/>
              </w:divBdr>
              <w:divsChild>
                <w:div w:id="920020554">
                  <w:marLeft w:val="0"/>
                  <w:marRight w:val="0"/>
                  <w:marTop w:val="0"/>
                  <w:marBottom w:val="0"/>
                  <w:divBdr>
                    <w:top w:val="none" w:sz="0" w:space="0" w:color="auto"/>
                    <w:left w:val="none" w:sz="0" w:space="0" w:color="auto"/>
                    <w:bottom w:val="none" w:sz="0" w:space="0" w:color="auto"/>
                    <w:right w:val="none" w:sz="0" w:space="0" w:color="auto"/>
                  </w:divBdr>
                </w:div>
              </w:divsChild>
            </w:div>
            <w:div w:id="385110670">
              <w:marLeft w:val="0"/>
              <w:marRight w:val="0"/>
              <w:marTop w:val="0"/>
              <w:marBottom w:val="0"/>
              <w:divBdr>
                <w:top w:val="none" w:sz="0" w:space="0" w:color="auto"/>
                <w:left w:val="none" w:sz="0" w:space="0" w:color="auto"/>
                <w:bottom w:val="none" w:sz="0" w:space="0" w:color="auto"/>
                <w:right w:val="none" w:sz="0" w:space="0" w:color="auto"/>
              </w:divBdr>
              <w:divsChild>
                <w:div w:id="730689491">
                  <w:marLeft w:val="0"/>
                  <w:marRight w:val="0"/>
                  <w:marTop w:val="0"/>
                  <w:marBottom w:val="0"/>
                  <w:divBdr>
                    <w:top w:val="none" w:sz="0" w:space="0" w:color="auto"/>
                    <w:left w:val="none" w:sz="0" w:space="0" w:color="auto"/>
                    <w:bottom w:val="none" w:sz="0" w:space="0" w:color="auto"/>
                    <w:right w:val="none" w:sz="0" w:space="0" w:color="auto"/>
                  </w:divBdr>
                </w:div>
              </w:divsChild>
            </w:div>
            <w:div w:id="848057119">
              <w:marLeft w:val="0"/>
              <w:marRight w:val="0"/>
              <w:marTop w:val="0"/>
              <w:marBottom w:val="0"/>
              <w:divBdr>
                <w:top w:val="none" w:sz="0" w:space="0" w:color="auto"/>
                <w:left w:val="none" w:sz="0" w:space="0" w:color="auto"/>
                <w:bottom w:val="none" w:sz="0" w:space="0" w:color="auto"/>
                <w:right w:val="none" w:sz="0" w:space="0" w:color="auto"/>
              </w:divBdr>
              <w:divsChild>
                <w:div w:id="91809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253485">
          <w:marLeft w:val="0"/>
          <w:marRight w:val="0"/>
          <w:marTop w:val="0"/>
          <w:marBottom w:val="0"/>
          <w:divBdr>
            <w:top w:val="none" w:sz="0" w:space="0" w:color="auto"/>
            <w:left w:val="none" w:sz="0" w:space="0" w:color="auto"/>
            <w:bottom w:val="none" w:sz="0" w:space="0" w:color="auto"/>
            <w:right w:val="none" w:sz="0" w:space="0" w:color="auto"/>
          </w:divBdr>
          <w:divsChild>
            <w:div w:id="1713457026">
              <w:marLeft w:val="0"/>
              <w:marRight w:val="0"/>
              <w:marTop w:val="0"/>
              <w:marBottom w:val="0"/>
              <w:divBdr>
                <w:top w:val="none" w:sz="0" w:space="0" w:color="auto"/>
                <w:left w:val="none" w:sz="0" w:space="0" w:color="auto"/>
                <w:bottom w:val="none" w:sz="0" w:space="0" w:color="auto"/>
                <w:right w:val="none" w:sz="0" w:space="0" w:color="auto"/>
              </w:divBdr>
            </w:div>
          </w:divsChild>
        </w:div>
        <w:div w:id="1980957287">
          <w:marLeft w:val="0"/>
          <w:marRight w:val="0"/>
          <w:marTop w:val="0"/>
          <w:marBottom w:val="0"/>
          <w:divBdr>
            <w:top w:val="none" w:sz="0" w:space="0" w:color="auto"/>
            <w:left w:val="none" w:sz="0" w:space="0" w:color="auto"/>
            <w:bottom w:val="none" w:sz="0" w:space="0" w:color="auto"/>
            <w:right w:val="none" w:sz="0" w:space="0" w:color="auto"/>
          </w:divBdr>
          <w:divsChild>
            <w:div w:id="1305549388">
              <w:marLeft w:val="0"/>
              <w:marRight w:val="0"/>
              <w:marTop w:val="0"/>
              <w:marBottom w:val="0"/>
              <w:divBdr>
                <w:top w:val="none" w:sz="0" w:space="0" w:color="auto"/>
                <w:left w:val="none" w:sz="0" w:space="0" w:color="auto"/>
                <w:bottom w:val="none" w:sz="0" w:space="0" w:color="auto"/>
                <w:right w:val="none" w:sz="0" w:space="0" w:color="auto"/>
              </w:divBdr>
            </w:div>
          </w:divsChild>
        </w:div>
        <w:div w:id="326053984">
          <w:marLeft w:val="0"/>
          <w:marRight w:val="0"/>
          <w:marTop w:val="0"/>
          <w:marBottom w:val="0"/>
          <w:divBdr>
            <w:top w:val="none" w:sz="0" w:space="0" w:color="auto"/>
            <w:left w:val="none" w:sz="0" w:space="0" w:color="auto"/>
            <w:bottom w:val="none" w:sz="0" w:space="0" w:color="auto"/>
            <w:right w:val="none" w:sz="0" w:space="0" w:color="auto"/>
          </w:divBdr>
          <w:divsChild>
            <w:div w:id="636185945">
              <w:marLeft w:val="0"/>
              <w:marRight w:val="0"/>
              <w:marTop w:val="0"/>
              <w:marBottom w:val="0"/>
              <w:divBdr>
                <w:top w:val="none" w:sz="0" w:space="0" w:color="auto"/>
                <w:left w:val="none" w:sz="0" w:space="0" w:color="auto"/>
                <w:bottom w:val="none" w:sz="0" w:space="0" w:color="auto"/>
                <w:right w:val="none" w:sz="0" w:space="0" w:color="auto"/>
              </w:divBdr>
            </w:div>
          </w:divsChild>
        </w:div>
        <w:div w:id="2080711998">
          <w:marLeft w:val="0"/>
          <w:marRight w:val="0"/>
          <w:marTop w:val="0"/>
          <w:marBottom w:val="0"/>
          <w:divBdr>
            <w:top w:val="none" w:sz="0" w:space="0" w:color="auto"/>
            <w:left w:val="none" w:sz="0" w:space="0" w:color="auto"/>
            <w:bottom w:val="none" w:sz="0" w:space="0" w:color="auto"/>
            <w:right w:val="none" w:sz="0" w:space="0" w:color="auto"/>
          </w:divBdr>
          <w:divsChild>
            <w:div w:id="1726298716">
              <w:marLeft w:val="0"/>
              <w:marRight w:val="0"/>
              <w:marTop w:val="0"/>
              <w:marBottom w:val="0"/>
              <w:divBdr>
                <w:top w:val="none" w:sz="0" w:space="0" w:color="auto"/>
                <w:left w:val="none" w:sz="0" w:space="0" w:color="auto"/>
                <w:bottom w:val="none" w:sz="0" w:space="0" w:color="auto"/>
                <w:right w:val="none" w:sz="0" w:space="0" w:color="auto"/>
              </w:divBdr>
            </w:div>
          </w:divsChild>
        </w:div>
        <w:div w:id="1709909403">
          <w:marLeft w:val="0"/>
          <w:marRight w:val="0"/>
          <w:marTop w:val="0"/>
          <w:marBottom w:val="0"/>
          <w:divBdr>
            <w:top w:val="none" w:sz="0" w:space="0" w:color="auto"/>
            <w:left w:val="none" w:sz="0" w:space="0" w:color="auto"/>
            <w:bottom w:val="none" w:sz="0" w:space="0" w:color="auto"/>
            <w:right w:val="none" w:sz="0" w:space="0" w:color="auto"/>
          </w:divBdr>
          <w:divsChild>
            <w:div w:id="162503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421519">
      <w:bodyDiv w:val="1"/>
      <w:marLeft w:val="0"/>
      <w:marRight w:val="0"/>
      <w:marTop w:val="0"/>
      <w:marBottom w:val="0"/>
      <w:divBdr>
        <w:top w:val="none" w:sz="0" w:space="0" w:color="auto"/>
        <w:left w:val="none" w:sz="0" w:space="0" w:color="auto"/>
        <w:bottom w:val="none" w:sz="0" w:space="0" w:color="auto"/>
        <w:right w:val="none" w:sz="0" w:space="0" w:color="auto"/>
      </w:divBdr>
    </w:div>
    <w:div w:id="1536842449">
      <w:bodyDiv w:val="1"/>
      <w:marLeft w:val="0"/>
      <w:marRight w:val="0"/>
      <w:marTop w:val="0"/>
      <w:marBottom w:val="0"/>
      <w:divBdr>
        <w:top w:val="none" w:sz="0" w:space="0" w:color="auto"/>
        <w:left w:val="none" w:sz="0" w:space="0" w:color="auto"/>
        <w:bottom w:val="none" w:sz="0" w:space="0" w:color="auto"/>
        <w:right w:val="none" w:sz="0" w:space="0" w:color="auto"/>
      </w:divBdr>
      <w:divsChild>
        <w:div w:id="181942057">
          <w:marLeft w:val="0"/>
          <w:marRight w:val="0"/>
          <w:marTop w:val="0"/>
          <w:marBottom w:val="0"/>
          <w:divBdr>
            <w:top w:val="none" w:sz="0" w:space="0" w:color="auto"/>
            <w:left w:val="none" w:sz="0" w:space="0" w:color="auto"/>
            <w:bottom w:val="none" w:sz="0" w:space="0" w:color="auto"/>
            <w:right w:val="none" w:sz="0" w:space="0" w:color="auto"/>
          </w:divBdr>
        </w:div>
        <w:div w:id="951548468">
          <w:marLeft w:val="0"/>
          <w:marRight w:val="0"/>
          <w:marTop w:val="0"/>
          <w:marBottom w:val="0"/>
          <w:divBdr>
            <w:top w:val="none" w:sz="0" w:space="0" w:color="auto"/>
            <w:left w:val="none" w:sz="0" w:space="0" w:color="auto"/>
            <w:bottom w:val="none" w:sz="0" w:space="0" w:color="auto"/>
            <w:right w:val="none" w:sz="0" w:space="0" w:color="auto"/>
          </w:divBdr>
        </w:div>
        <w:div w:id="1071196833">
          <w:marLeft w:val="0"/>
          <w:marRight w:val="0"/>
          <w:marTop w:val="0"/>
          <w:marBottom w:val="0"/>
          <w:divBdr>
            <w:top w:val="none" w:sz="0" w:space="0" w:color="auto"/>
            <w:left w:val="none" w:sz="0" w:space="0" w:color="auto"/>
            <w:bottom w:val="none" w:sz="0" w:space="0" w:color="auto"/>
            <w:right w:val="none" w:sz="0" w:space="0" w:color="auto"/>
          </w:divBdr>
        </w:div>
        <w:div w:id="1726755342">
          <w:marLeft w:val="0"/>
          <w:marRight w:val="0"/>
          <w:marTop w:val="0"/>
          <w:marBottom w:val="0"/>
          <w:divBdr>
            <w:top w:val="none" w:sz="0" w:space="0" w:color="auto"/>
            <w:left w:val="none" w:sz="0" w:space="0" w:color="auto"/>
            <w:bottom w:val="none" w:sz="0" w:space="0" w:color="auto"/>
            <w:right w:val="none" w:sz="0" w:space="0" w:color="auto"/>
          </w:divBdr>
        </w:div>
        <w:div w:id="1774937314">
          <w:marLeft w:val="0"/>
          <w:marRight w:val="0"/>
          <w:marTop w:val="0"/>
          <w:marBottom w:val="0"/>
          <w:divBdr>
            <w:top w:val="none" w:sz="0" w:space="0" w:color="auto"/>
            <w:left w:val="none" w:sz="0" w:space="0" w:color="auto"/>
            <w:bottom w:val="none" w:sz="0" w:space="0" w:color="auto"/>
            <w:right w:val="none" w:sz="0" w:space="0" w:color="auto"/>
          </w:divBdr>
        </w:div>
        <w:div w:id="1647971148">
          <w:marLeft w:val="0"/>
          <w:marRight w:val="0"/>
          <w:marTop w:val="0"/>
          <w:marBottom w:val="0"/>
          <w:divBdr>
            <w:top w:val="none" w:sz="0" w:space="0" w:color="auto"/>
            <w:left w:val="none" w:sz="0" w:space="0" w:color="auto"/>
            <w:bottom w:val="none" w:sz="0" w:space="0" w:color="auto"/>
            <w:right w:val="none" w:sz="0" w:space="0" w:color="auto"/>
          </w:divBdr>
        </w:div>
        <w:div w:id="1992710587">
          <w:marLeft w:val="0"/>
          <w:marRight w:val="0"/>
          <w:marTop w:val="0"/>
          <w:marBottom w:val="0"/>
          <w:divBdr>
            <w:top w:val="none" w:sz="0" w:space="0" w:color="auto"/>
            <w:left w:val="none" w:sz="0" w:space="0" w:color="auto"/>
            <w:bottom w:val="none" w:sz="0" w:space="0" w:color="auto"/>
            <w:right w:val="none" w:sz="0" w:space="0" w:color="auto"/>
          </w:divBdr>
        </w:div>
        <w:div w:id="182282268">
          <w:marLeft w:val="0"/>
          <w:marRight w:val="0"/>
          <w:marTop w:val="0"/>
          <w:marBottom w:val="0"/>
          <w:divBdr>
            <w:top w:val="none" w:sz="0" w:space="0" w:color="auto"/>
            <w:left w:val="none" w:sz="0" w:space="0" w:color="auto"/>
            <w:bottom w:val="none" w:sz="0" w:space="0" w:color="auto"/>
            <w:right w:val="none" w:sz="0" w:space="0" w:color="auto"/>
          </w:divBdr>
        </w:div>
        <w:div w:id="737753320">
          <w:marLeft w:val="0"/>
          <w:marRight w:val="0"/>
          <w:marTop w:val="0"/>
          <w:marBottom w:val="0"/>
          <w:divBdr>
            <w:top w:val="none" w:sz="0" w:space="0" w:color="auto"/>
            <w:left w:val="none" w:sz="0" w:space="0" w:color="auto"/>
            <w:bottom w:val="none" w:sz="0" w:space="0" w:color="auto"/>
            <w:right w:val="none" w:sz="0" w:space="0" w:color="auto"/>
          </w:divBdr>
        </w:div>
        <w:div w:id="978916810">
          <w:marLeft w:val="0"/>
          <w:marRight w:val="0"/>
          <w:marTop w:val="0"/>
          <w:marBottom w:val="0"/>
          <w:divBdr>
            <w:top w:val="none" w:sz="0" w:space="0" w:color="auto"/>
            <w:left w:val="none" w:sz="0" w:space="0" w:color="auto"/>
            <w:bottom w:val="none" w:sz="0" w:space="0" w:color="auto"/>
            <w:right w:val="none" w:sz="0" w:space="0" w:color="auto"/>
          </w:divBdr>
        </w:div>
        <w:div w:id="2053337011">
          <w:marLeft w:val="0"/>
          <w:marRight w:val="0"/>
          <w:marTop w:val="0"/>
          <w:marBottom w:val="0"/>
          <w:divBdr>
            <w:top w:val="none" w:sz="0" w:space="0" w:color="auto"/>
            <w:left w:val="none" w:sz="0" w:space="0" w:color="auto"/>
            <w:bottom w:val="none" w:sz="0" w:space="0" w:color="auto"/>
            <w:right w:val="none" w:sz="0" w:space="0" w:color="auto"/>
          </w:divBdr>
        </w:div>
        <w:div w:id="1444493813">
          <w:marLeft w:val="0"/>
          <w:marRight w:val="0"/>
          <w:marTop w:val="0"/>
          <w:marBottom w:val="0"/>
          <w:divBdr>
            <w:top w:val="none" w:sz="0" w:space="0" w:color="auto"/>
            <w:left w:val="none" w:sz="0" w:space="0" w:color="auto"/>
            <w:bottom w:val="none" w:sz="0" w:space="0" w:color="auto"/>
            <w:right w:val="none" w:sz="0" w:space="0" w:color="auto"/>
          </w:divBdr>
        </w:div>
        <w:div w:id="1950818008">
          <w:marLeft w:val="0"/>
          <w:marRight w:val="0"/>
          <w:marTop w:val="0"/>
          <w:marBottom w:val="0"/>
          <w:divBdr>
            <w:top w:val="none" w:sz="0" w:space="0" w:color="auto"/>
            <w:left w:val="none" w:sz="0" w:space="0" w:color="auto"/>
            <w:bottom w:val="none" w:sz="0" w:space="0" w:color="auto"/>
            <w:right w:val="none" w:sz="0" w:space="0" w:color="auto"/>
          </w:divBdr>
        </w:div>
      </w:divsChild>
    </w:div>
    <w:div w:id="1624383101">
      <w:bodyDiv w:val="1"/>
      <w:marLeft w:val="0"/>
      <w:marRight w:val="0"/>
      <w:marTop w:val="0"/>
      <w:marBottom w:val="0"/>
      <w:divBdr>
        <w:top w:val="none" w:sz="0" w:space="0" w:color="auto"/>
        <w:left w:val="none" w:sz="0" w:space="0" w:color="auto"/>
        <w:bottom w:val="none" w:sz="0" w:space="0" w:color="auto"/>
        <w:right w:val="none" w:sz="0" w:space="0" w:color="auto"/>
      </w:divBdr>
    </w:div>
    <w:div w:id="1677734530">
      <w:bodyDiv w:val="1"/>
      <w:marLeft w:val="0"/>
      <w:marRight w:val="0"/>
      <w:marTop w:val="0"/>
      <w:marBottom w:val="0"/>
      <w:divBdr>
        <w:top w:val="none" w:sz="0" w:space="0" w:color="auto"/>
        <w:left w:val="none" w:sz="0" w:space="0" w:color="auto"/>
        <w:bottom w:val="none" w:sz="0" w:space="0" w:color="auto"/>
        <w:right w:val="none" w:sz="0" w:space="0" w:color="auto"/>
      </w:divBdr>
      <w:divsChild>
        <w:div w:id="867521847">
          <w:marLeft w:val="0"/>
          <w:marRight w:val="0"/>
          <w:marTop w:val="0"/>
          <w:marBottom w:val="0"/>
          <w:divBdr>
            <w:top w:val="none" w:sz="0" w:space="0" w:color="auto"/>
            <w:left w:val="none" w:sz="0" w:space="0" w:color="auto"/>
            <w:bottom w:val="none" w:sz="0" w:space="0" w:color="auto"/>
            <w:right w:val="none" w:sz="0" w:space="0" w:color="auto"/>
          </w:divBdr>
          <w:divsChild>
            <w:div w:id="530579481">
              <w:marLeft w:val="0"/>
              <w:marRight w:val="0"/>
              <w:marTop w:val="0"/>
              <w:marBottom w:val="0"/>
              <w:divBdr>
                <w:top w:val="none" w:sz="0" w:space="0" w:color="auto"/>
                <w:left w:val="none" w:sz="0" w:space="0" w:color="auto"/>
                <w:bottom w:val="none" w:sz="0" w:space="0" w:color="auto"/>
                <w:right w:val="none" w:sz="0" w:space="0" w:color="auto"/>
              </w:divBdr>
              <w:divsChild>
                <w:div w:id="763963806">
                  <w:marLeft w:val="0"/>
                  <w:marRight w:val="0"/>
                  <w:marTop w:val="0"/>
                  <w:marBottom w:val="0"/>
                  <w:divBdr>
                    <w:top w:val="none" w:sz="0" w:space="0" w:color="auto"/>
                    <w:left w:val="none" w:sz="0" w:space="0" w:color="auto"/>
                    <w:bottom w:val="none" w:sz="0" w:space="0" w:color="auto"/>
                    <w:right w:val="none" w:sz="0" w:space="0" w:color="auto"/>
                  </w:divBdr>
                </w:div>
              </w:divsChild>
            </w:div>
            <w:div w:id="1686635156">
              <w:marLeft w:val="0"/>
              <w:marRight w:val="0"/>
              <w:marTop w:val="0"/>
              <w:marBottom w:val="0"/>
              <w:divBdr>
                <w:top w:val="none" w:sz="0" w:space="0" w:color="auto"/>
                <w:left w:val="none" w:sz="0" w:space="0" w:color="auto"/>
                <w:bottom w:val="none" w:sz="0" w:space="0" w:color="auto"/>
                <w:right w:val="none" w:sz="0" w:space="0" w:color="auto"/>
              </w:divBdr>
              <w:divsChild>
                <w:div w:id="1263874814">
                  <w:marLeft w:val="0"/>
                  <w:marRight w:val="0"/>
                  <w:marTop w:val="0"/>
                  <w:marBottom w:val="0"/>
                  <w:divBdr>
                    <w:top w:val="none" w:sz="0" w:space="0" w:color="auto"/>
                    <w:left w:val="none" w:sz="0" w:space="0" w:color="auto"/>
                    <w:bottom w:val="none" w:sz="0" w:space="0" w:color="auto"/>
                    <w:right w:val="none" w:sz="0" w:space="0" w:color="auto"/>
                  </w:divBdr>
                </w:div>
              </w:divsChild>
            </w:div>
            <w:div w:id="992949900">
              <w:marLeft w:val="0"/>
              <w:marRight w:val="0"/>
              <w:marTop w:val="0"/>
              <w:marBottom w:val="0"/>
              <w:divBdr>
                <w:top w:val="none" w:sz="0" w:space="0" w:color="auto"/>
                <w:left w:val="none" w:sz="0" w:space="0" w:color="auto"/>
                <w:bottom w:val="none" w:sz="0" w:space="0" w:color="auto"/>
                <w:right w:val="none" w:sz="0" w:space="0" w:color="auto"/>
              </w:divBdr>
              <w:divsChild>
                <w:div w:id="174942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557324">
          <w:marLeft w:val="0"/>
          <w:marRight w:val="0"/>
          <w:marTop w:val="0"/>
          <w:marBottom w:val="0"/>
          <w:divBdr>
            <w:top w:val="none" w:sz="0" w:space="0" w:color="auto"/>
            <w:left w:val="none" w:sz="0" w:space="0" w:color="auto"/>
            <w:bottom w:val="none" w:sz="0" w:space="0" w:color="auto"/>
            <w:right w:val="none" w:sz="0" w:space="0" w:color="auto"/>
          </w:divBdr>
          <w:divsChild>
            <w:div w:id="1370184483">
              <w:marLeft w:val="0"/>
              <w:marRight w:val="0"/>
              <w:marTop w:val="0"/>
              <w:marBottom w:val="0"/>
              <w:divBdr>
                <w:top w:val="none" w:sz="0" w:space="0" w:color="auto"/>
                <w:left w:val="none" w:sz="0" w:space="0" w:color="auto"/>
                <w:bottom w:val="none" w:sz="0" w:space="0" w:color="auto"/>
                <w:right w:val="none" w:sz="0" w:space="0" w:color="auto"/>
              </w:divBdr>
            </w:div>
          </w:divsChild>
        </w:div>
        <w:div w:id="2077436673">
          <w:marLeft w:val="0"/>
          <w:marRight w:val="0"/>
          <w:marTop w:val="0"/>
          <w:marBottom w:val="0"/>
          <w:divBdr>
            <w:top w:val="none" w:sz="0" w:space="0" w:color="auto"/>
            <w:left w:val="none" w:sz="0" w:space="0" w:color="auto"/>
            <w:bottom w:val="none" w:sz="0" w:space="0" w:color="auto"/>
            <w:right w:val="none" w:sz="0" w:space="0" w:color="auto"/>
          </w:divBdr>
          <w:divsChild>
            <w:div w:id="68493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75635">
      <w:bodyDiv w:val="1"/>
      <w:marLeft w:val="0"/>
      <w:marRight w:val="0"/>
      <w:marTop w:val="0"/>
      <w:marBottom w:val="0"/>
      <w:divBdr>
        <w:top w:val="none" w:sz="0" w:space="0" w:color="auto"/>
        <w:left w:val="none" w:sz="0" w:space="0" w:color="auto"/>
        <w:bottom w:val="none" w:sz="0" w:space="0" w:color="auto"/>
        <w:right w:val="none" w:sz="0" w:space="0" w:color="auto"/>
      </w:divBdr>
      <w:divsChild>
        <w:div w:id="287055663">
          <w:marLeft w:val="0"/>
          <w:marRight w:val="0"/>
          <w:marTop w:val="0"/>
          <w:marBottom w:val="0"/>
          <w:divBdr>
            <w:top w:val="none" w:sz="0" w:space="0" w:color="auto"/>
            <w:left w:val="none" w:sz="0" w:space="0" w:color="auto"/>
            <w:bottom w:val="none" w:sz="0" w:space="0" w:color="auto"/>
            <w:right w:val="none" w:sz="0" w:space="0" w:color="auto"/>
          </w:divBdr>
          <w:divsChild>
            <w:div w:id="584723156">
              <w:marLeft w:val="0"/>
              <w:marRight w:val="0"/>
              <w:marTop w:val="0"/>
              <w:marBottom w:val="0"/>
              <w:divBdr>
                <w:top w:val="none" w:sz="0" w:space="0" w:color="auto"/>
                <w:left w:val="none" w:sz="0" w:space="0" w:color="auto"/>
                <w:bottom w:val="none" w:sz="0" w:space="0" w:color="auto"/>
                <w:right w:val="none" w:sz="0" w:space="0" w:color="auto"/>
              </w:divBdr>
              <w:divsChild>
                <w:div w:id="181674314">
                  <w:marLeft w:val="0"/>
                  <w:marRight w:val="0"/>
                  <w:marTop w:val="0"/>
                  <w:marBottom w:val="0"/>
                  <w:divBdr>
                    <w:top w:val="none" w:sz="0" w:space="0" w:color="auto"/>
                    <w:left w:val="none" w:sz="0" w:space="0" w:color="auto"/>
                    <w:bottom w:val="none" w:sz="0" w:space="0" w:color="auto"/>
                    <w:right w:val="none" w:sz="0" w:space="0" w:color="auto"/>
                  </w:divBdr>
                </w:div>
              </w:divsChild>
            </w:div>
            <w:div w:id="1211108575">
              <w:marLeft w:val="0"/>
              <w:marRight w:val="0"/>
              <w:marTop w:val="0"/>
              <w:marBottom w:val="0"/>
              <w:divBdr>
                <w:top w:val="none" w:sz="0" w:space="0" w:color="auto"/>
                <w:left w:val="none" w:sz="0" w:space="0" w:color="auto"/>
                <w:bottom w:val="none" w:sz="0" w:space="0" w:color="auto"/>
                <w:right w:val="none" w:sz="0" w:space="0" w:color="auto"/>
              </w:divBdr>
              <w:divsChild>
                <w:div w:id="742221983">
                  <w:marLeft w:val="0"/>
                  <w:marRight w:val="0"/>
                  <w:marTop w:val="0"/>
                  <w:marBottom w:val="0"/>
                  <w:divBdr>
                    <w:top w:val="none" w:sz="0" w:space="0" w:color="auto"/>
                    <w:left w:val="none" w:sz="0" w:space="0" w:color="auto"/>
                    <w:bottom w:val="none" w:sz="0" w:space="0" w:color="auto"/>
                    <w:right w:val="none" w:sz="0" w:space="0" w:color="auto"/>
                  </w:divBdr>
                </w:div>
              </w:divsChild>
            </w:div>
            <w:div w:id="130827903">
              <w:marLeft w:val="0"/>
              <w:marRight w:val="0"/>
              <w:marTop w:val="0"/>
              <w:marBottom w:val="0"/>
              <w:divBdr>
                <w:top w:val="none" w:sz="0" w:space="0" w:color="auto"/>
                <w:left w:val="none" w:sz="0" w:space="0" w:color="auto"/>
                <w:bottom w:val="none" w:sz="0" w:space="0" w:color="auto"/>
                <w:right w:val="none" w:sz="0" w:space="0" w:color="auto"/>
              </w:divBdr>
              <w:divsChild>
                <w:div w:id="1267886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266">
          <w:marLeft w:val="0"/>
          <w:marRight w:val="0"/>
          <w:marTop w:val="0"/>
          <w:marBottom w:val="0"/>
          <w:divBdr>
            <w:top w:val="none" w:sz="0" w:space="0" w:color="auto"/>
            <w:left w:val="none" w:sz="0" w:space="0" w:color="auto"/>
            <w:bottom w:val="none" w:sz="0" w:space="0" w:color="auto"/>
            <w:right w:val="none" w:sz="0" w:space="0" w:color="auto"/>
          </w:divBdr>
          <w:divsChild>
            <w:div w:id="1663848676">
              <w:marLeft w:val="0"/>
              <w:marRight w:val="0"/>
              <w:marTop w:val="0"/>
              <w:marBottom w:val="0"/>
              <w:divBdr>
                <w:top w:val="none" w:sz="0" w:space="0" w:color="auto"/>
                <w:left w:val="none" w:sz="0" w:space="0" w:color="auto"/>
                <w:bottom w:val="none" w:sz="0" w:space="0" w:color="auto"/>
                <w:right w:val="none" w:sz="0" w:space="0" w:color="auto"/>
              </w:divBdr>
            </w:div>
          </w:divsChild>
        </w:div>
        <w:div w:id="546574777">
          <w:marLeft w:val="0"/>
          <w:marRight w:val="0"/>
          <w:marTop w:val="0"/>
          <w:marBottom w:val="0"/>
          <w:divBdr>
            <w:top w:val="none" w:sz="0" w:space="0" w:color="auto"/>
            <w:left w:val="none" w:sz="0" w:space="0" w:color="auto"/>
            <w:bottom w:val="none" w:sz="0" w:space="0" w:color="auto"/>
            <w:right w:val="none" w:sz="0" w:space="0" w:color="auto"/>
          </w:divBdr>
          <w:divsChild>
            <w:div w:id="72976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8190">
      <w:bodyDiv w:val="1"/>
      <w:marLeft w:val="0"/>
      <w:marRight w:val="0"/>
      <w:marTop w:val="0"/>
      <w:marBottom w:val="0"/>
      <w:divBdr>
        <w:top w:val="none" w:sz="0" w:space="0" w:color="auto"/>
        <w:left w:val="none" w:sz="0" w:space="0" w:color="auto"/>
        <w:bottom w:val="none" w:sz="0" w:space="0" w:color="auto"/>
        <w:right w:val="none" w:sz="0" w:space="0" w:color="auto"/>
      </w:divBdr>
      <w:divsChild>
        <w:div w:id="1800612734">
          <w:marLeft w:val="0"/>
          <w:marRight w:val="0"/>
          <w:marTop w:val="0"/>
          <w:marBottom w:val="0"/>
          <w:divBdr>
            <w:top w:val="none" w:sz="0" w:space="0" w:color="auto"/>
            <w:left w:val="none" w:sz="0" w:space="0" w:color="auto"/>
            <w:bottom w:val="none" w:sz="0" w:space="0" w:color="auto"/>
            <w:right w:val="none" w:sz="0" w:space="0" w:color="auto"/>
          </w:divBdr>
          <w:divsChild>
            <w:div w:id="833574247">
              <w:marLeft w:val="0"/>
              <w:marRight w:val="0"/>
              <w:marTop w:val="0"/>
              <w:marBottom w:val="0"/>
              <w:divBdr>
                <w:top w:val="none" w:sz="0" w:space="0" w:color="auto"/>
                <w:left w:val="none" w:sz="0" w:space="0" w:color="auto"/>
                <w:bottom w:val="none" w:sz="0" w:space="0" w:color="auto"/>
                <w:right w:val="none" w:sz="0" w:space="0" w:color="auto"/>
              </w:divBdr>
            </w:div>
            <w:div w:id="1664816817">
              <w:marLeft w:val="0"/>
              <w:marRight w:val="0"/>
              <w:marTop w:val="0"/>
              <w:marBottom w:val="0"/>
              <w:divBdr>
                <w:top w:val="none" w:sz="0" w:space="0" w:color="auto"/>
                <w:left w:val="none" w:sz="0" w:space="0" w:color="auto"/>
                <w:bottom w:val="none" w:sz="0" w:space="0" w:color="auto"/>
                <w:right w:val="none" w:sz="0" w:space="0" w:color="auto"/>
              </w:divBdr>
              <w:divsChild>
                <w:div w:id="1787312982">
                  <w:marLeft w:val="0"/>
                  <w:marRight w:val="0"/>
                  <w:marTop w:val="0"/>
                  <w:marBottom w:val="0"/>
                  <w:divBdr>
                    <w:top w:val="none" w:sz="0" w:space="0" w:color="auto"/>
                    <w:left w:val="none" w:sz="0" w:space="0" w:color="auto"/>
                    <w:bottom w:val="none" w:sz="0" w:space="0" w:color="auto"/>
                    <w:right w:val="none" w:sz="0" w:space="0" w:color="auto"/>
                  </w:divBdr>
                </w:div>
              </w:divsChild>
            </w:div>
            <w:div w:id="1149056030">
              <w:marLeft w:val="0"/>
              <w:marRight w:val="0"/>
              <w:marTop w:val="0"/>
              <w:marBottom w:val="0"/>
              <w:divBdr>
                <w:top w:val="none" w:sz="0" w:space="0" w:color="auto"/>
                <w:left w:val="none" w:sz="0" w:space="0" w:color="auto"/>
                <w:bottom w:val="none" w:sz="0" w:space="0" w:color="auto"/>
                <w:right w:val="none" w:sz="0" w:space="0" w:color="auto"/>
              </w:divBdr>
              <w:divsChild>
                <w:div w:id="601842203">
                  <w:marLeft w:val="0"/>
                  <w:marRight w:val="0"/>
                  <w:marTop w:val="0"/>
                  <w:marBottom w:val="0"/>
                  <w:divBdr>
                    <w:top w:val="none" w:sz="0" w:space="0" w:color="auto"/>
                    <w:left w:val="none" w:sz="0" w:space="0" w:color="auto"/>
                    <w:bottom w:val="none" w:sz="0" w:space="0" w:color="auto"/>
                    <w:right w:val="none" w:sz="0" w:space="0" w:color="auto"/>
                  </w:divBdr>
                </w:div>
              </w:divsChild>
            </w:div>
            <w:div w:id="168104731">
              <w:marLeft w:val="0"/>
              <w:marRight w:val="0"/>
              <w:marTop w:val="0"/>
              <w:marBottom w:val="0"/>
              <w:divBdr>
                <w:top w:val="none" w:sz="0" w:space="0" w:color="auto"/>
                <w:left w:val="none" w:sz="0" w:space="0" w:color="auto"/>
                <w:bottom w:val="none" w:sz="0" w:space="0" w:color="auto"/>
                <w:right w:val="none" w:sz="0" w:space="0" w:color="auto"/>
              </w:divBdr>
              <w:divsChild>
                <w:div w:id="71198127">
                  <w:marLeft w:val="0"/>
                  <w:marRight w:val="0"/>
                  <w:marTop w:val="0"/>
                  <w:marBottom w:val="0"/>
                  <w:divBdr>
                    <w:top w:val="none" w:sz="0" w:space="0" w:color="auto"/>
                    <w:left w:val="none" w:sz="0" w:space="0" w:color="auto"/>
                    <w:bottom w:val="none" w:sz="0" w:space="0" w:color="auto"/>
                    <w:right w:val="none" w:sz="0" w:space="0" w:color="auto"/>
                  </w:divBdr>
                </w:div>
              </w:divsChild>
            </w:div>
            <w:div w:id="1099105390">
              <w:marLeft w:val="0"/>
              <w:marRight w:val="0"/>
              <w:marTop w:val="0"/>
              <w:marBottom w:val="0"/>
              <w:divBdr>
                <w:top w:val="none" w:sz="0" w:space="0" w:color="auto"/>
                <w:left w:val="none" w:sz="0" w:space="0" w:color="auto"/>
                <w:bottom w:val="none" w:sz="0" w:space="0" w:color="auto"/>
                <w:right w:val="none" w:sz="0" w:space="0" w:color="auto"/>
              </w:divBdr>
              <w:divsChild>
                <w:div w:id="1892572378">
                  <w:marLeft w:val="0"/>
                  <w:marRight w:val="0"/>
                  <w:marTop w:val="0"/>
                  <w:marBottom w:val="0"/>
                  <w:divBdr>
                    <w:top w:val="none" w:sz="0" w:space="0" w:color="auto"/>
                    <w:left w:val="none" w:sz="0" w:space="0" w:color="auto"/>
                    <w:bottom w:val="none" w:sz="0" w:space="0" w:color="auto"/>
                    <w:right w:val="none" w:sz="0" w:space="0" w:color="auto"/>
                  </w:divBdr>
                </w:div>
              </w:divsChild>
            </w:div>
            <w:div w:id="278994075">
              <w:marLeft w:val="0"/>
              <w:marRight w:val="0"/>
              <w:marTop w:val="0"/>
              <w:marBottom w:val="0"/>
              <w:divBdr>
                <w:top w:val="none" w:sz="0" w:space="0" w:color="auto"/>
                <w:left w:val="none" w:sz="0" w:space="0" w:color="auto"/>
                <w:bottom w:val="none" w:sz="0" w:space="0" w:color="auto"/>
                <w:right w:val="none" w:sz="0" w:space="0" w:color="auto"/>
              </w:divBdr>
              <w:divsChild>
                <w:div w:id="1848254153">
                  <w:marLeft w:val="0"/>
                  <w:marRight w:val="0"/>
                  <w:marTop w:val="0"/>
                  <w:marBottom w:val="0"/>
                  <w:divBdr>
                    <w:top w:val="none" w:sz="0" w:space="0" w:color="auto"/>
                    <w:left w:val="none" w:sz="0" w:space="0" w:color="auto"/>
                    <w:bottom w:val="none" w:sz="0" w:space="0" w:color="auto"/>
                    <w:right w:val="none" w:sz="0" w:space="0" w:color="auto"/>
                  </w:divBdr>
                </w:div>
              </w:divsChild>
            </w:div>
            <w:div w:id="349189554">
              <w:marLeft w:val="0"/>
              <w:marRight w:val="0"/>
              <w:marTop w:val="0"/>
              <w:marBottom w:val="0"/>
              <w:divBdr>
                <w:top w:val="none" w:sz="0" w:space="0" w:color="auto"/>
                <w:left w:val="none" w:sz="0" w:space="0" w:color="auto"/>
                <w:bottom w:val="none" w:sz="0" w:space="0" w:color="auto"/>
                <w:right w:val="none" w:sz="0" w:space="0" w:color="auto"/>
              </w:divBdr>
              <w:divsChild>
                <w:div w:id="1980039365">
                  <w:marLeft w:val="0"/>
                  <w:marRight w:val="0"/>
                  <w:marTop w:val="0"/>
                  <w:marBottom w:val="0"/>
                  <w:divBdr>
                    <w:top w:val="none" w:sz="0" w:space="0" w:color="auto"/>
                    <w:left w:val="none" w:sz="0" w:space="0" w:color="auto"/>
                    <w:bottom w:val="none" w:sz="0" w:space="0" w:color="auto"/>
                    <w:right w:val="none" w:sz="0" w:space="0" w:color="auto"/>
                  </w:divBdr>
                </w:div>
              </w:divsChild>
            </w:div>
            <w:div w:id="1503203720">
              <w:marLeft w:val="0"/>
              <w:marRight w:val="0"/>
              <w:marTop w:val="0"/>
              <w:marBottom w:val="0"/>
              <w:divBdr>
                <w:top w:val="none" w:sz="0" w:space="0" w:color="auto"/>
                <w:left w:val="none" w:sz="0" w:space="0" w:color="auto"/>
                <w:bottom w:val="none" w:sz="0" w:space="0" w:color="auto"/>
                <w:right w:val="none" w:sz="0" w:space="0" w:color="auto"/>
              </w:divBdr>
              <w:divsChild>
                <w:div w:id="231429368">
                  <w:marLeft w:val="0"/>
                  <w:marRight w:val="0"/>
                  <w:marTop w:val="0"/>
                  <w:marBottom w:val="0"/>
                  <w:divBdr>
                    <w:top w:val="none" w:sz="0" w:space="0" w:color="auto"/>
                    <w:left w:val="none" w:sz="0" w:space="0" w:color="auto"/>
                    <w:bottom w:val="none" w:sz="0" w:space="0" w:color="auto"/>
                    <w:right w:val="none" w:sz="0" w:space="0" w:color="auto"/>
                  </w:divBdr>
                </w:div>
              </w:divsChild>
            </w:div>
            <w:div w:id="764885953">
              <w:marLeft w:val="0"/>
              <w:marRight w:val="0"/>
              <w:marTop w:val="0"/>
              <w:marBottom w:val="0"/>
              <w:divBdr>
                <w:top w:val="none" w:sz="0" w:space="0" w:color="auto"/>
                <w:left w:val="none" w:sz="0" w:space="0" w:color="auto"/>
                <w:bottom w:val="none" w:sz="0" w:space="0" w:color="auto"/>
                <w:right w:val="none" w:sz="0" w:space="0" w:color="auto"/>
              </w:divBdr>
              <w:divsChild>
                <w:div w:id="621956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733588">
          <w:marLeft w:val="0"/>
          <w:marRight w:val="0"/>
          <w:marTop w:val="0"/>
          <w:marBottom w:val="0"/>
          <w:divBdr>
            <w:top w:val="none" w:sz="0" w:space="0" w:color="auto"/>
            <w:left w:val="none" w:sz="0" w:space="0" w:color="auto"/>
            <w:bottom w:val="none" w:sz="0" w:space="0" w:color="auto"/>
            <w:right w:val="none" w:sz="0" w:space="0" w:color="auto"/>
          </w:divBdr>
          <w:divsChild>
            <w:div w:id="507018290">
              <w:marLeft w:val="0"/>
              <w:marRight w:val="0"/>
              <w:marTop w:val="0"/>
              <w:marBottom w:val="0"/>
              <w:divBdr>
                <w:top w:val="none" w:sz="0" w:space="0" w:color="auto"/>
                <w:left w:val="none" w:sz="0" w:space="0" w:color="auto"/>
                <w:bottom w:val="none" w:sz="0" w:space="0" w:color="auto"/>
                <w:right w:val="none" w:sz="0" w:space="0" w:color="auto"/>
              </w:divBdr>
            </w:div>
          </w:divsChild>
        </w:div>
        <w:div w:id="1178042284">
          <w:marLeft w:val="0"/>
          <w:marRight w:val="0"/>
          <w:marTop w:val="0"/>
          <w:marBottom w:val="0"/>
          <w:divBdr>
            <w:top w:val="none" w:sz="0" w:space="0" w:color="auto"/>
            <w:left w:val="none" w:sz="0" w:space="0" w:color="auto"/>
            <w:bottom w:val="none" w:sz="0" w:space="0" w:color="auto"/>
            <w:right w:val="none" w:sz="0" w:space="0" w:color="auto"/>
          </w:divBdr>
          <w:divsChild>
            <w:div w:id="1258826670">
              <w:marLeft w:val="0"/>
              <w:marRight w:val="0"/>
              <w:marTop w:val="0"/>
              <w:marBottom w:val="0"/>
              <w:divBdr>
                <w:top w:val="none" w:sz="0" w:space="0" w:color="auto"/>
                <w:left w:val="none" w:sz="0" w:space="0" w:color="auto"/>
                <w:bottom w:val="none" w:sz="0" w:space="0" w:color="auto"/>
                <w:right w:val="none" w:sz="0" w:space="0" w:color="auto"/>
              </w:divBdr>
            </w:div>
          </w:divsChild>
        </w:div>
        <w:div w:id="997803330">
          <w:marLeft w:val="0"/>
          <w:marRight w:val="0"/>
          <w:marTop w:val="0"/>
          <w:marBottom w:val="0"/>
          <w:divBdr>
            <w:top w:val="none" w:sz="0" w:space="0" w:color="auto"/>
            <w:left w:val="none" w:sz="0" w:space="0" w:color="auto"/>
            <w:bottom w:val="none" w:sz="0" w:space="0" w:color="auto"/>
            <w:right w:val="none" w:sz="0" w:space="0" w:color="auto"/>
          </w:divBdr>
          <w:divsChild>
            <w:div w:id="645664147">
              <w:marLeft w:val="0"/>
              <w:marRight w:val="0"/>
              <w:marTop w:val="0"/>
              <w:marBottom w:val="0"/>
              <w:divBdr>
                <w:top w:val="none" w:sz="0" w:space="0" w:color="auto"/>
                <w:left w:val="none" w:sz="0" w:space="0" w:color="auto"/>
                <w:bottom w:val="none" w:sz="0" w:space="0" w:color="auto"/>
                <w:right w:val="none" w:sz="0" w:space="0" w:color="auto"/>
              </w:divBdr>
            </w:div>
          </w:divsChild>
        </w:div>
        <w:div w:id="1548225226">
          <w:marLeft w:val="0"/>
          <w:marRight w:val="0"/>
          <w:marTop w:val="0"/>
          <w:marBottom w:val="0"/>
          <w:divBdr>
            <w:top w:val="none" w:sz="0" w:space="0" w:color="auto"/>
            <w:left w:val="none" w:sz="0" w:space="0" w:color="auto"/>
            <w:bottom w:val="none" w:sz="0" w:space="0" w:color="auto"/>
            <w:right w:val="none" w:sz="0" w:space="0" w:color="auto"/>
          </w:divBdr>
          <w:divsChild>
            <w:div w:id="156581064">
              <w:marLeft w:val="0"/>
              <w:marRight w:val="0"/>
              <w:marTop w:val="0"/>
              <w:marBottom w:val="0"/>
              <w:divBdr>
                <w:top w:val="none" w:sz="0" w:space="0" w:color="auto"/>
                <w:left w:val="none" w:sz="0" w:space="0" w:color="auto"/>
                <w:bottom w:val="none" w:sz="0" w:space="0" w:color="auto"/>
                <w:right w:val="none" w:sz="0" w:space="0" w:color="auto"/>
              </w:divBdr>
            </w:div>
          </w:divsChild>
        </w:div>
        <w:div w:id="1510832703">
          <w:marLeft w:val="0"/>
          <w:marRight w:val="0"/>
          <w:marTop w:val="0"/>
          <w:marBottom w:val="0"/>
          <w:divBdr>
            <w:top w:val="none" w:sz="0" w:space="0" w:color="auto"/>
            <w:left w:val="none" w:sz="0" w:space="0" w:color="auto"/>
            <w:bottom w:val="none" w:sz="0" w:space="0" w:color="auto"/>
            <w:right w:val="none" w:sz="0" w:space="0" w:color="auto"/>
          </w:divBdr>
          <w:divsChild>
            <w:div w:id="208857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kodeks-karny-16798683/art-258" TargetMode="External"/><Relationship Id="rId13" Type="http://schemas.openxmlformats.org/officeDocument/2006/relationships/hyperlink" Target="https://sip.lex.pl/akty-prawne/dzu-dziennik-ustaw/refundacja-lekow-srodkow-spozywczych-specjalnego-przeznaczenia-17712396/art-54" TargetMode="External"/><Relationship Id="rId18" Type="http://schemas.openxmlformats.org/officeDocument/2006/relationships/hyperlink" Target="https://sip.lex.pl/akty-prawne/dzu-dziennik-ustaw/kodeks-karny-16798683/art-296"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ip.lex.pl/akty-prawne/dzu-dziennik-ustaw/ochrona-konkurencji-i-konsumentow-17337528" TargetMode="External"/><Relationship Id="rId7" Type="http://schemas.openxmlformats.org/officeDocument/2006/relationships/endnotes" Target="endnotes.xml"/><Relationship Id="rId12" Type="http://schemas.openxmlformats.org/officeDocument/2006/relationships/hyperlink" Target="https://sip.lex.pl/akty-prawne/dzu-dziennik-ustaw/sport-17631344/art-46" TargetMode="External"/><Relationship Id="rId17" Type="http://schemas.openxmlformats.org/officeDocument/2006/relationships/hyperlink" Target="https://sip.lex.pl/akty-prawne/dzu-dziennik-ustaw/skutki-powierzania-wykonywania-pracy-cudzoziemcom-przebywajacym-17896506/art-9"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x.pl/akty-prawne/dzu-dziennik-ustaw/kodeks-karny-16798683/art-115" TargetMode="External"/><Relationship Id="rId20" Type="http://schemas.openxmlformats.org/officeDocument/2006/relationships/hyperlink" Target="https://sip.lex.pl/akty-prawne/dzu-dziennik-ustaw/kodeks-karny-16798683/art-27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akty-prawne/dzu-dziennik-ustaw/sport-17631344/art-250-a" TargetMode="External"/><Relationship Id="rId24" Type="http://schemas.openxmlformats.org/officeDocument/2006/relationships/hyperlink" Target="https://sip.lex.pl/akty-prawne/dzu-dziennik-ustaw/rachunkowosc-16796295/art-3" TargetMode="External"/><Relationship Id="rId5" Type="http://schemas.openxmlformats.org/officeDocument/2006/relationships/webSettings" Target="webSettings.xml"/><Relationship Id="rId15" Type="http://schemas.openxmlformats.org/officeDocument/2006/relationships/hyperlink" Target="https://sip.lex.pl/akty-prawne/dzu-dziennik-ustaw/kodeks-karny-16798683/art-299" TargetMode="External"/><Relationship Id="rId23" Type="http://schemas.openxmlformats.org/officeDocument/2006/relationships/hyperlink" Target="https://sip.lex.pl/akty-prawne/dzu-dziennik-ustaw/przeciwdzialanie-praniu-pieniedzy-oraz-finansowaniu-terroryzmu-18708093" TargetMode="External"/><Relationship Id="rId10" Type="http://schemas.openxmlformats.org/officeDocument/2006/relationships/hyperlink" Target="https://sip.lex.pl/akty-prawne/dzu-dziennik-ustaw/kodeks-karny-16798683/art-228" TargetMode="External"/><Relationship Id="rId19" Type="http://schemas.openxmlformats.org/officeDocument/2006/relationships/hyperlink" Target="https://sip.lex.pl/akty-prawne/dzu-dziennik-ustaw/kodeks-karny-16798683/art-286" TargetMode="External"/><Relationship Id="rId4" Type="http://schemas.openxmlformats.org/officeDocument/2006/relationships/settings" Target="settings.xml"/><Relationship Id="rId9" Type="http://schemas.openxmlformats.org/officeDocument/2006/relationships/hyperlink" Target="https://sip.lex.pl/akty-prawne/dzu-dziennik-ustaw/kodeks-karny-16798683/art-189-a" TargetMode="External"/><Relationship Id="rId14" Type="http://schemas.openxmlformats.org/officeDocument/2006/relationships/hyperlink" Target="https://sip.lex.pl/akty-prawne/dzu-dziennik-ustaw/kodeks-karny-16798683/art-165-a" TargetMode="External"/><Relationship Id="rId22" Type="http://schemas.openxmlformats.org/officeDocument/2006/relationships/hyperlink" Target="https://sip.lex.pl/akty-prawne/dzu-dziennik-ustaw/ochrona-konkurencji-i-konsumentow-17337528"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F4157-7911-470D-993B-91433C62D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1582</Words>
  <Characters>9494</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Remigiusz Stępień</dc:creator>
  <dc:description/>
  <cp:lastModifiedBy>Anna Chudoba</cp:lastModifiedBy>
  <cp:revision>181</cp:revision>
  <cp:lastPrinted>2026-04-20T08:50:00Z</cp:lastPrinted>
  <dcterms:created xsi:type="dcterms:W3CDTF">2023-01-05T08:59:00Z</dcterms:created>
  <dcterms:modified xsi:type="dcterms:W3CDTF">2026-04-20T08:50:00Z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